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F4F" w:rsidRPr="00A62D47" w:rsidRDefault="005A5F4F" w:rsidP="005A5F4F">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5A5F4F" w:rsidRPr="00A62D47" w:rsidRDefault="005A5F4F" w:rsidP="005A5F4F">
      <w:pPr>
        <w:spacing w:after="0" w:line="240" w:lineRule="auto"/>
        <w:jc w:val="center"/>
        <w:rPr>
          <w:rFonts w:ascii="Times New Roman" w:eastAsia="Times New Roman" w:hAnsi="Times New Roman" w:cs="Times New Roman"/>
          <w:b/>
          <w:bCs/>
          <w:sz w:val="32"/>
          <w:szCs w:val="32"/>
          <w:vertAlign w:val="superscript"/>
          <w:lang w:eastAsia="zh-CN"/>
        </w:rPr>
      </w:pPr>
      <w:r w:rsidRPr="00A62D47">
        <w:rPr>
          <w:rFonts w:ascii="Times New Roman" w:eastAsia="Times New Roman" w:hAnsi="Times New Roman" w:cs="Times New Roman"/>
          <w:b/>
          <w:bCs/>
          <w:sz w:val="32"/>
          <w:szCs w:val="32"/>
          <w:vertAlign w:val="superscript"/>
          <w:lang w:eastAsia="zh-CN"/>
        </w:rPr>
        <w:t>ФЕДЕРАЛЬНОЕ ГОСУДАРСТВЕННОЕ БЮДЖЕТНОЕ ОБРА</w:t>
      </w:r>
      <w:r>
        <w:rPr>
          <w:rFonts w:ascii="Times New Roman" w:eastAsia="Times New Roman" w:hAnsi="Times New Roman" w:cs="Times New Roman"/>
          <w:b/>
          <w:bCs/>
          <w:sz w:val="32"/>
          <w:szCs w:val="32"/>
          <w:vertAlign w:val="superscript"/>
          <w:lang w:eastAsia="zh-CN"/>
        </w:rPr>
        <w:t xml:space="preserve">ЗОВАТЕЛЬНОЕ УЧРЕЖДЕНИЕ ВЫСШЕГО </w:t>
      </w:r>
      <w:r w:rsidRPr="00A62D47">
        <w:rPr>
          <w:rFonts w:ascii="Times New Roman" w:eastAsia="Times New Roman" w:hAnsi="Times New Roman" w:cs="Times New Roman"/>
          <w:b/>
          <w:bCs/>
          <w:sz w:val="32"/>
          <w:szCs w:val="32"/>
          <w:vertAlign w:val="superscript"/>
          <w:lang w:eastAsia="zh-CN"/>
        </w:rPr>
        <w:t>ОБРАЗОВАНИЯ</w:t>
      </w:r>
    </w:p>
    <w:p w:rsidR="005A5F4F" w:rsidRPr="00A62D47" w:rsidRDefault="005A5F4F" w:rsidP="00B86C69">
      <w:pPr>
        <w:spacing w:after="0" w:line="240" w:lineRule="auto"/>
        <w:jc w:val="center"/>
        <w:rPr>
          <w:rFonts w:ascii="Times New Roman" w:eastAsia="Times New Roman" w:hAnsi="Times New Roman" w:cs="Times New Roman"/>
          <w:sz w:val="24"/>
          <w:szCs w:val="24"/>
          <w:lang w:eastAsia="zh-CN"/>
        </w:rPr>
      </w:pPr>
      <w:r w:rsidRPr="00A62D4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54142E" w:rsidRDefault="0054142E"/>
    <w:p w:rsidR="00B86C69" w:rsidRDefault="00B86C69"/>
    <w:tbl>
      <w:tblPr>
        <w:tblW w:w="4253" w:type="dxa"/>
        <w:tblInd w:w="4678" w:type="dxa"/>
        <w:tblLook w:val="01E0" w:firstRow="1" w:lastRow="1" w:firstColumn="1" w:lastColumn="1" w:noHBand="0" w:noVBand="0"/>
      </w:tblPr>
      <w:tblGrid>
        <w:gridCol w:w="4253"/>
      </w:tblGrid>
      <w:tr w:rsidR="0008597F" w:rsidTr="0008597F">
        <w:tc>
          <w:tcPr>
            <w:tcW w:w="4253" w:type="dxa"/>
          </w:tcPr>
          <w:p w:rsidR="0008597F" w:rsidRDefault="0008597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8597F" w:rsidRDefault="0008597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8597F" w:rsidRDefault="0008597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8597F" w:rsidRDefault="0008597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8597F" w:rsidRDefault="0008597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B86C69" w:rsidRDefault="00B86C69"/>
    <w:p w:rsidR="00B86C69" w:rsidRDefault="00B86C69"/>
    <w:p w:rsidR="00B86C69" w:rsidRDefault="00B86C69"/>
    <w:p w:rsidR="005A5F4F" w:rsidRPr="00A62D47" w:rsidRDefault="005A5F4F" w:rsidP="005A5F4F">
      <w:pPr>
        <w:spacing w:after="0" w:line="240" w:lineRule="auto"/>
        <w:ind w:right="27"/>
        <w:rPr>
          <w:rFonts w:ascii="Times New Roman" w:eastAsia="Times New Roman" w:hAnsi="Times New Roman" w:cs="Times New Roman"/>
          <w:b/>
          <w:bCs/>
          <w:sz w:val="24"/>
          <w:szCs w:val="24"/>
          <w:lang w:eastAsia="zh-CN"/>
        </w:rPr>
      </w:pPr>
    </w:p>
    <w:p w:rsidR="005A5F4F" w:rsidRDefault="005A5F4F" w:rsidP="005A5F4F">
      <w:pPr>
        <w:spacing w:line="240" w:lineRule="auto"/>
        <w:jc w:val="center"/>
        <w:rPr>
          <w:rFonts w:ascii="Times New Roman" w:eastAsia="Times New Roman" w:hAnsi="Times New Roman" w:cs="Times New Roman"/>
          <w:b/>
          <w:bCs/>
          <w:smallCaps/>
          <w:sz w:val="24"/>
          <w:szCs w:val="24"/>
          <w:lang w:eastAsia="zh-CN"/>
        </w:rPr>
      </w:pPr>
      <w:r>
        <w:rPr>
          <w:rFonts w:ascii="Times New Roman" w:eastAsia="Times New Roman" w:hAnsi="Times New Roman" w:cs="Times New Roman"/>
          <w:b/>
          <w:bCs/>
          <w:smallCaps/>
          <w:sz w:val="24"/>
          <w:szCs w:val="24"/>
          <w:lang w:eastAsia="zh-CN"/>
        </w:rPr>
        <w:t xml:space="preserve">МЕТОДИЧЕСКИЕ РЕКОМЕНДАЦИИ </w:t>
      </w:r>
      <w:r w:rsidRPr="00A62D47">
        <w:rPr>
          <w:rFonts w:ascii="Times New Roman" w:eastAsia="Times New Roman" w:hAnsi="Times New Roman" w:cs="Times New Roman"/>
          <w:b/>
          <w:bCs/>
          <w:smallCaps/>
          <w:sz w:val="24"/>
          <w:szCs w:val="24"/>
          <w:lang w:eastAsia="zh-CN"/>
        </w:rPr>
        <w:t xml:space="preserve"> ДИСЦИПЛИНЫ</w:t>
      </w:r>
    </w:p>
    <w:p w:rsidR="005A5F4F" w:rsidRPr="00D967DB" w:rsidRDefault="005A5F4F" w:rsidP="005A5F4F">
      <w:pPr>
        <w:tabs>
          <w:tab w:val="left" w:pos="480"/>
        </w:tabs>
        <w:ind w:firstLine="567"/>
        <w:jc w:val="center"/>
        <w:rPr>
          <w:rFonts w:ascii="Times New Roman" w:hAnsi="Times New Roman" w:cs="Times New Roman"/>
          <w:b/>
          <w:sz w:val="28"/>
          <w:szCs w:val="28"/>
        </w:rPr>
      </w:pPr>
      <w:r w:rsidRPr="00D967DB">
        <w:rPr>
          <w:rFonts w:ascii="Times New Roman" w:hAnsi="Times New Roman" w:cs="Times New Roman"/>
          <w:b/>
          <w:sz w:val="28"/>
          <w:szCs w:val="28"/>
        </w:rPr>
        <w:t>ИСТОРИЯ ЗАРУБЕЖНОГО ТЕАТРА</w:t>
      </w:r>
    </w:p>
    <w:p w:rsidR="005A5F4F" w:rsidRPr="00F55CF9" w:rsidRDefault="005A5F4F" w:rsidP="005A5F4F">
      <w:pPr>
        <w:rPr>
          <w:rFonts w:ascii="Times New Roman" w:eastAsia="Times New Roman" w:hAnsi="Times New Roman" w:cs="Times New Roman"/>
          <w:b/>
          <w:sz w:val="28"/>
          <w:szCs w:val="28"/>
          <w:lang w:eastAsia="zh-CN"/>
        </w:rPr>
      </w:pPr>
    </w:p>
    <w:p w:rsidR="005A5F4F" w:rsidRPr="0075407C" w:rsidRDefault="005A5F4F" w:rsidP="005A5F4F">
      <w:pPr>
        <w:ind w:firstLine="567"/>
        <w:rPr>
          <w:rFonts w:ascii="Times New Roman" w:hAnsi="Times New Roman" w:cs="Times New Roman"/>
          <w:b/>
          <w:sz w:val="28"/>
          <w:szCs w:val="28"/>
        </w:rPr>
      </w:pPr>
    </w:p>
    <w:p w:rsidR="005A5F4F" w:rsidRDefault="005A5F4F" w:rsidP="005A5F4F">
      <w:pPr>
        <w:spacing w:line="240" w:lineRule="auto"/>
        <w:jc w:val="center"/>
        <w:rPr>
          <w:rFonts w:ascii="Times New Roman" w:eastAsia="Times New Roman" w:hAnsi="Times New Roman" w:cs="Times New Roman"/>
          <w:b/>
          <w:bCs/>
          <w:smallCaps/>
          <w:sz w:val="24"/>
          <w:szCs w:val="24"/>
          <w:lang w:eastAsia="zh-CN"/>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Направление подготовки </w:t>
      </w:r>
      <w:r w:rsidRPr="005743F9">
        <w:rPr>
          <w:rFonts w:ascii="Times New Roman" w:eastAsia="Calibri" w:hAnsi="Times New Roman" w:cs="Times New Roman"/>
          <w:bCs/>
          <w:sz w:val="24"/>
          <w:szCs w:val="24"/>
        </w:rPr>
        <w:t>51.03.02 Народная художественная культура</w:t>
      </w:r>
    </w:p>
    <w:p w:rsidR="005743F9" w:rsidRPr="005743F9" w:rsidRDefault="005743F9" w:rsidP="005743F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Профиль подготовки </w:t>
      </w:r>
      <w:r w:rsidRPr="005743F9">
        <w:rPr>
          <w:rFonts w:ascii="Times New Roman" w:eastAsia="Calibri" w:hAnsi="Times New Roman" w:cs="Times New Roman"/>
          <w:sz w:val="24"/>
          <w:szCs w:val="24"/>
        </w:rPr>
        <w:t>Режиссура любительского театра</w:t>
      </w:r>
    </w:p>
    <w:p w:rsidR="005743F9" w:rsidRPr="005743F9" w:rsidRDefault="005743F9" w:rsidP="005743F9">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Cs/>
          <w:sz w:val="24"/>
          <w:szCs w:val="24"/>
          <w:lang w:eastAsia="ru-RU"/>
        </w:rPr>
      </w:pPr>
      <w:r w:rsidRPr="005743F9">
        <w:rPr>
          <w:rFonts w:ascii="Times New Roman" w:eastAsia="Times New Roman" w:hAnsi="Times New Roman" w:cs="Times New Roman"/>
          <w:b/>
          <w:bCs/>
          <w:sz w:val="24"/>
          <w:szCs w:val="24"/>
          <w:lang w:eastAsia="ru-RU"/>
        </w:rPr>
        <w:t xml:space="preserve">Квалификация выпускника </w:t>
      </w:r>
      <w:r w:rsidRPr="005743F9">
        <w:rPr>
          <w:rFonts w:ascii="Times New Roman" w:eastAsia="Times New Roman" w:hAnsi="Times New Roman" w:cs="Times New Roman"/>
          <w:bCs/>
          <w:sz w:val="24"/>
          <w:szCs w:val="24"/>
          <w:lang w:eastAsia="ru-RU"/>
        </w:rPr>
        <w:t>бакалавр</w:t>
      </w:r>
    </w:p>
    <w:p w:rsidR="005743F9" w:rsidRPr="005743F9" w:rsidRDefault="005743F9" w:rsidP="005743F9">
      <w:pPr>
        <w:tabs>
          <w:tab w:val="right" w:leader="underscore" w:pos="8505"/>
        </w:tabs>
        <w:spacing w:after="0" w:line="240" w:lineRule="auto"/>
        <w:rPr>
          <w:rFonts w:ascii="Times New Roman" w:eastAsia="Times New Roman" w:hAnsi="Times New Roman" w:cs="Times New Roman"/>
          <w:bCs/>
          <w:sz w:val="24"/>
          <w:szCs w:val="24"/>
          <w:lang w:eastAsia="ru-RU"/>
        </w:rPr>
      </w:pPr>
    </w:p>
    <w:p w:rsidR="005743F9" w:rsidRPr="005743F9" w:rsidRDefault="005743F9" w:rsidP="005743F9">
      <w:pPr>
        <w:tabs>
          <w:tab w:val="right" w:leader="underscore" w:pos="8505"/>
        </w:tabs>
        <w:spacing w:after="0" w:line="240" w:lineRule="auto"/>
        <w:rPr>
          <w:rFonts w:ascii="Times New Roman" w:eastAsia="Times New Roman" w:hAnsi="Times New Roman" w:cs="Times New Roman"/>
          <w:b/>
          <w:bCs/>
          <w:sz w:val="24"/>
          <w:szCs w:val="24"/>
          <w:lang w:eastAsia="ru-RU"/>
        </w:rPr>
      </w:pPr>
      <w:r w:rsidRPr="005743F9">
        <w:rPr>
          <w:rFonts w:ascii="Times New Roman" w:eastAsia="Times New Roman" w:hAnsi="Times New Roman" w:cs="Times New Roman"/>
          <w:b/>
          <w:bCs/>
          <w:sz w:val="24"/>
          <w:szCs w:val="24"/>
          <w:lang w:eastAsia="ru-RU"/>
        </w:rPr>
        <w:t xml:space="preserve">Форма обучения </w:t>
      </w:r>
      <w:r w:rsidRPr="005743F9">
        <w:rPr>
          <w:rFonts w:ascii="Times New Roman" w:eastAsia="Times New Roman" w:hAnsi="Times New Roman" w:cs="Times New Roman"/>
          <w:bCs/>
          <w:sz w:val="24"/>
          <w:szCs w:val="24"/>
          <w:lang w:eastAsia="ru-RU"/>
        </w:rPr>
        <w:t>заочная</w:t>
      </w: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Default="005A5F4F" w:rsidP="005A5F4F">
      <w:pPr>
        <w:spacing w:after="0" w:line="240" w:lineRule="auto"/>
        <w:ind w:left="-142" w:firstLine="142"/>
        <w:jc w:val="center"/>
        <w:rPr>
          <w:rFonts w:ascii="Times New Roman" w:eastAsia="Times New Roman" w:hAnsi="Times New Roman" w:cs="Times New Roman"/>
          <w:b/>
          <w:bCs/>
          <w:sz w:val="24"/>
          <w:szCs w:val="24"/>
          <w:lang w:eastAsia="zh-CN"/>
        </w:rPr>
      </w:pPr>
    </w:p>
    <w:p w:rsidR="005A5F4F" w:rsidRPr="004B2474" w:rsidRDefault="005A5F4F" w:rsidP="005A5F4F">
      <w:pPr>
        <w:spacing w:after="0" w:line="240" w:lineRule="auto"/>
        <w:rPr>
          <w:rFonts w:ascii="Times New Roman" w:eastAsia="Times New Roman" w:hAnsi="Times New Roman" w:cs="Times New Roman"/>
          <w:bCs/>
          <w:sz w:val="24"/>
          <w:szCs w:val="24"/>
          <w:lang w:eastAsia="zh-CN"/>
        </w:rPr>
      </w:pPr>
    </w:p>
    <w:p w:rsidR="0008597F" w:rsidRDefault="0008597F"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08597F" w:rsidRDefault="0008597F"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F76AF6" w:rsidRPr="00F76AF6" w:rsidRDefault="00F76AF6"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F76AF6">
        <w:rPr>
          <w:rFonts w:ascii="Times New Roman" w:eastAsia="Times New Roman" w:hAnsi="Times New Roman" w:cs="Times New Roman"/>
          <w:color w:val="333333"/>
          <w:sz w:val="24"/>
          <w:szCs w:val="24"/>
          <w:lang w:eastAsia="ru-RU"/>
        </w:rPr>
        <w:lastRenderedPageBreak/>
        <w:t xml:space="preserve">Организация самостоятельной работы студентов в условиях высшего образования рассматривается </w:t>
      </w:r>
      <w:proofErr w:type="gramStart"/>
      <w:r w:rsidRPr="00F76AF6">
        <w:rPr>
          <w:rFonts w:ascii="Times New Roman" w:eastAsia="Times New Roman" w:hAnsi="Times New Roman" w:cs="Times New Roman"/>
          <w:color w:val="333333"/>
          <w:sz w:val="24"/>
          <w:szCs w:val="24"/>
          <w:lang w:eastAsia="ru-RU"/>
        </w:rPr>
        <w:t>сегодня  как</w:t>
      </w:r>
      <w:proofErr w:type="gramEnd"/>
      <w:r w:rsidRPr="00F76AF6">
        <w:rPr>
          <w:rFonts w:ascii="Times New Roman" w:eastAsia="Times New Roman" w:hAnsi="Times New Roman" w:cs="Times New Roman"/>
          <w:color w:val="333333"/>
          <w:sz w:val="24"/>
          <w:szCs w:val="24"/>
          <w:lang w:eastAsia="ru-RU"/>
        </w:rPr>
        <w:t xml:space="preserve">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F76AF6" w:rsidRPr="00F76AF6" w:rsidRDefault="00F76AF6" w:rsidP="00F76AF6">
      <w:pPr>
        <w:shd w:val="clear" w:color="auto" w:fill="FFFFFF"/>
        <w:spacing w:after="0" w:line="360" w:lineRule="auto"/>
        <w:jc w:val="both"/>
        <w:rPr>
          <w:rFonts w:ascii="Times New Roman" w:eastAsia="Times New Roman" w:hAnsi="Times New Roman" w:cs="Times New Roman"/>
          <w:color w:val="333333"/>
          <w:sz w:val="24"/>
          <w:szCs w:val="24"/>
          <w:lang w:eastAsia="ru-RU"/>
        </w:rPr>
      </w:pPr>
      <w:r w:rsidRPr="00F76AF6">
        <w:rPr>
          <w:rFonts w:ascii="Times New Roman" w:eastAsia="Times New Roman" w:hAnsi="Times New Roman" w:cs="Times New Roman"/>
          <w:color w:val="333333"/>
          <w:sz w:val="24"/>
          <w:szCs w:val="24"/>
          <w:lang w:eastAsia="ru-RU"/>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sidRPr="00F76AF6">
        <w:rPr>
          <w:rFonts w:ascii="Times New Roman" w:eastAsia="Times New Roman" w:hAnsi="Times New Roman" w:cs="Times New Roman"/>
          <w:color w:val="333333"/>
          <w:sz w:val="24"/>
          <w:szCs w:val="24"/>
          <w:lang w:eastAsia="ru-RU"/>
        </w:rPr>
        <w:t>только  репродуктивным</w:t>
      </w:r>
      <w:proofErr w:type="gramEnd"/>
      <w:r w:rsidRPr="00F76AF6">
        <w:rPr>
          <w:rFonts w:ascii="Times New Roman" w:eastAsia="Times New Roman" w:hAnsi="Times New Roman" w:cs="Times New Roman"/>
          <w:color w:val="333333"/>
          <w:sz w:val="24"/>
          <w:szCs w:val="24"/>
          <w:lang w:eastAsia="ru-RU"/>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Основными признаками самостоятельной работы студентов принято считать:</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наличие познавательной или практической задачи, проблемного вопроса или задачи и особого времени на их выполнение, решение;</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проявление умственного напряжения мысли обучаемых для правильного и наилучшего выполнения того или иного действия;</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проявление сознательности, самостоятельности и активности студентов в процессе решения поставленных задач;</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владение навыками самостоятельной работы;</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осуществление управления и самоуправления самостоятельной познавательной и практической деятельностью студентов.</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w:t>
      </w:r>
      <w:r w:rsidRPr="00F76AF6">
        <w:rPr>
          <w:rFonts w:ascii="Times New Roman" w:eastAsia="Times New Roman" w:hAnsi="Times New Roman" w:cs="Times New Roman"/>
          <w:sz w:val="24"/>
          <w:szCs w:val="24"/>
          <w:lang w:eastAsia="ru-RU"/>
        </w:rPr>
        <w:lastRenderedPageBreak/>
        <w:t>студентов по решению поставленных задач; обязательную подготовку к самостоятельному выполнению, решению учебных и профессиональных задач.</w:t>
      </w:r>
    </w:p>
    <w:p w:rsidR="00F76AF6" w:rsidRPr="00F76AF6" w:rsidRDefault="00F76AF6" w:rsidP="00F76AF6">
      <w:pPr>
        <w:spacing w:after="0" w:line="360" w:lineRule="auto"/>
        <w:ind w:firstLine="567"/>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val="en-US" w:eastAsia="ru-RU"/>
        </w:rPr>
        <w:t>I</w:t>
      </w:r>
      <w:r w:rsidRPr="00F76AF6">
        <w:rPr>
          <w:rFonts w:ascii="Times New Roman" w:eastAsia="Times New Roman" w:hAnsi="Times New Roman" w:cs="Times New Roman"/>
          <w:b/>
          <w:sz w:val="24"/>
          <w:szCs w:val="24"/>
          <w:lang w:eastAsia="ru-RU"/>
        </w:rPr>
        <w:t xml:space="preserve"> курс </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Первый семестр </w:t>
      </w:r>
    </w:p>
    <w:p w:rsidR="00F76AF6" w:rsidRPr="00F76AF6" w:rsidRDefault="00F76AF6" w:rsidP="00F76AF6">
      <w:pPr>
        <w:spacing w:after="0" w:line="36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Тематика семестра</w:t>
      </w: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 античности. Театральные формы средневековья.</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 эпохи Возрождения. Французский классицизм</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 древней Греции. Мифология и драматургия. Устройство театра. Театральные состязания.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Греческая трагедия. Эсхил. Софокл. Еврипид. Проблематика трагедий. Эволюция проблематики от Эсхила к Еврипиду.</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Греческая комедия. Аристофан. </w:t>
      </w: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Особенности комедий.</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Римский театр. Проблематика драматургии древнего Рима. Трагедии.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xml:space="preserve">. Сенека.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Римская комедиография. </w:t>
      </w: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tabs>
          <w:tab w:val="left" w:pos="2786"/>
        </w:tabs>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 Эстетический идеал античности.</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Эстетический идеал эпохи средних веков. Особенности эпохи. Художественная доминанта эпохи.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Театральные формы средневековья. Литургическая драма и ее эволюция в мистерию. Школьный театр средневековья.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Театральные жанры средневековья – миракль, пастораль, моралите, фарс.</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Средневековые гистрионы и их роль в мировом театральном процессе.</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Эпоха Возрождения. Эстетический идеал эпохи. Особенности развития европейских стран в эпоху Возрождения.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Французский классицизм. Драматургия (Корнель. Расин. Мольер). Актерское искусство.</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1 – Театральная культура античности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Древнегреческий театр.</w:t>
      </w:r>
      <w:r w:rsidRPr="00F76AF6">
        <w:rPr>
          <w:rFonts w:ascii="Times New Roman" w:eastAsia="Times New Roman" w:hAnsi="Times New Roman" w:cs="Times New Roman"/>
          <w:sz w:val="24"/>
          <w:szCs w:val="24"/>
          <w:lang w:eastAsia="ru-RU"/>
        </w:rPr>
        <w:t xml:space="preserve"> Мифология и драматургия. Проблематика греческой трагедии и ее эволюция от Эсхила к Еврипиду.</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proofErr w:type="gramStart"/>
      <w:r w:rsidRPr="00F76AF6">
        <w:rPr>
          <w:rFonts w:ascii="Times New Roman" w:eastAsia="Times New Roman" w:hAnsi="Times New Roman" w:cs="Times New Roman"/>
          <w:sz w:val="24"/>
          <w:szCs w:val="24"/>
          <w:lang w:eastAsia="ru-RU"/>
        </w:rPr>
        <w:t>Комедиография  древней</w:t>
      </w:r>
      <w:proofErr w:type="gramEnd"/>
      <w:r w:rsidRPr="00F76AF6">
        <w:rPr>
          <w:rFonts w:ascii="Times New Roman" w:eastAsia="Times New Roman" w:hAnsi="Times New Roman" w:cs="Times New Roman"/>
          <w:sz w:val="24"/>
          <w:szCs w:val="24"/>
          <w:lang w:eastAsia="ru-RU"/>
        </w:rPr>
        <w:t xml:space="preserve"> Греции и ее особенности</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Актерское искусство и организация театральных представлений.</w:t>
      </w:r>
    </w:p>
    <w:p w:rsidR="00F76AF6" w:rsidRPr="00F76AF6" w:rsidRDefault="00F76AF6" w:rsidP="00F76AF6">
      <w:pPr>
        <w:tabs>
          <w:tab w:val="left" w:pos="2786"/>
        </w:tabs>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 Эстетический идеал античности.</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lastRenderedPageBreak/>
        <w:t xml:space="preserve">Древнеримский театр. </w:t>
      </w:r>
      <w:r w:rsidRPr="00F76AF6">
        <w:rPr>
          <w:rFonts w:ascii="Times New Roman" w:eastAsia="Times New Roman" w:hAnsi="Times New Roman" w:cs="Times New Roman"/>
          <w:sz w:val="24"/>
          <w:szCs w:val="24"/>
          <w:lang w:eastAsia="ru-RU"/>
        </w:rPr>
        <w:t xml:space="preserve">Проблематика драматургии древнего Рима. Трагедии. </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Сенека. Комедиография в древнем Риме.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Актерское искусство и устройство театральных зрелищ.</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античного театра. Значение античного театра в мировом театральном процессе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Театральные формы средневековья. </w:t>
      </w:r>
      <w:r w:rsidRPr="00F76AF6">
        <w:rPr>
          <w:rFonts w:ascii="Times New Roman" w:eastAsia="Times New Roman" w:hAnsi="Times New Roman" w:cs="Times New Roman"/>
          <w:sz w:val="24"/>
          <w:szCs w:val="24"/>
          <w:lang w:eastAsia="ru-RU"/>
        </w:rPr>
        <w:t>Христианское мировоззрение и эстетический идеал эпохи.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Лекция 2 – Театр эпохи Возрождения.</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                      Французский классицизм </w:t>
      </w:r>
      <w:r w:rsidRPr="00F76AF6">
        <w:rPr>
          <w:rFonts w:ascii="Times New Roman" w:eastAsia="Times New Roman" w:hAnsi="Times New Roman" w:cs="Times New Roman"/>
          <w:b/>
          <w:sz w:val="24"/>
          <w:szCs w:val="24"/>
          <w:lang w:val="en-US" w:eastAsia="ru-RU"/>
        </w:rPr>
        <w:t>XVII</w:t>
      </w:r>
      <w:r w:rsidRPr="00F76AF6">
        <w:rPr>
          <w:rFonts w:ascii="Times New Roman" w:eastAsia="Times New Roman" w:hAnsi="Times New Roman" w:cs="Times New Roman"/>
          <w:b/>
          <w:sz w:val="24"/>
          <w:szCs w:val="24"/>
          <w:lang w:eastAsia="ru-RU"/>
        </w:rPr>
        <w:t xml:space="preserve"> века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Гуманистический идеал эпохи Возрождения. Гуманисты.</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Итальянское Возрождение и итальянский театр Ренессанса</w:t>
      </w:r>
      <w:r w:rsidRPr="00F76AF6">
        <w:rPr>
          <w:rFonts w:ascii="Times New Roman" w:eastAsia="Times New Roman" w:hAnsi="Times New Roman" w:cs="Times New Roman"/>
          <w:sz w:val="24"/>
          <w:szCs w:val="24"/>
          <w:lang w:eastAsia="ru-RU"/>
        </w:rPr>
        <w:t xml:space="preserve">. Две тенденции развития театра. «Ученая комедия» и 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Маски, сюжеты. Актерское искусство. Организация спектаклей.</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«Золотой век» испанского театра Возрождения</w:t>
      </w:r>
      <w:r w:rsidRPr="00F76AF6">
        <w:rPr>
          <w:rFonts w:ascii="Times New Roman" w:eastAsia="Times New Roman" w:hAnsi="Times New Roman" w:cs="Times New Roman"/>
          <w:sz w:val="24"/>
          <w:szCs w:val="24"/>
          <w:lang w:eastAsia="ru-RU"/>
        </w:rPr>
        <w:t xml:space="preserve">. Сервантес и его интермедии.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Английское Возрождение.</w:t>
      </w:r>
      <w:r w:rsidRPr="00F76AF6">
        <w:rPr>
          <w:rFonts w:ascii="Times New Roman" w:eastAsia="Times New Roman" w:hAnsi="Times New Roman" w:cs="Times New Roman"/>
          <w:sz w:val="24"/>
          <w:szCs w:val="24"/>
          <w:lang w:eastAsia="ru-RU"/>
        </w:rPr>
        <w:t xml:space="preserve"> Университетские умы и английский театр до Шекспира. 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Рождение классицизма во Франции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F76AF6" w:rsidRPr="00F76AF6" w:rsidRDefault="00F76AF6" w:rsidP="00F76AF6">
      <w:pPr>
        <w:tabs>
          <w:tab w:val="left" w:pos="2786"/>
        </w:tabs>
        <w:spacing w:after="0" w:line="240" w:lineRule="auto"/>
        <w:ind w:firstLine="540"/>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Семинарское занятие </w:t>
      </w:r>
      <w:r w:rsidRPr="00F76AF6">
        <w:rPr>
          <w:rFonts w:ascii="Times New Roman" w:eastAsia="Times New Roman" w:hAnsi="Times New Roman" w:cs="Times New Roman"/>
          <w:sz w:val="24"/>
          <w:szCs w:val="24"/>
          <w:lang w:eastAsia="ru-RU"/>
        </w:rPr>
        <w:t>(гр. НХК+)</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Мировое значение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Значение испанского театра «золотого века» в мировом театральном процессе развития театрального искусства.  </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Мировое значение творчества Шекспира.</w:t>
      </w:r>
    </w:p>
    <w:p w:rsidR="00F76AF6" w:rsidRPr="00F76AF6" w:rsidRDefault="00F76AF6" w:rsidP="00F76AF6">
      <w:pPr>
        <w:numPr>
          <w:ilvl w:val="0"/>
          <w:numId w:val="2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Значение классицизма для развития драматургии, актерского искусства.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Отчётность 1 семестра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Экзамен 1 семестра</w:t>
      </w:r>
      <w:r w:rsidRPr="00F76AF6">
        <w:rPr>
          <w:rFonts w:ascii="Times New Roman" w:eastAsia="Times New Roman" w:hAnsi="Times New Roman" w:cs="Times New Roman"/>
          <w:sz w:val="24"/>
          <w:szCs w:val="24"/>
          <w:lang w:eastAsia="ru-RU"/>
        </w:rPr>
        <w:t xml:space="preserve"> – (гр. </w:t>
      </w:r>
      <w:r w:rsidRPr="00F76AF6">
        <w:rPr>
          <w:rFonts w:ascii="Times New Roman" w:eastAsia="Times New Roman" w:hAnsi="Times New Roman" w:cs="Times New Roman"/>
          <w:b/>
          <w:i/>
          <w:sz w:val="24"/>
          <w:szCs w:val="24"/>
          <w:lang w:eastAsia="ru-RU"/>
        </w:rPr>
        <w:t>режиссура театра</w:t>
      </w:r>
      <w:r w:rsidRPr="00F76AF6">
        <w:rPr>
          <w:rFonts w:ascii="Times New Roman" w:eastAsia="Times New Roman" w:hAnsi="Times New Roman" w:cs="Times New Roman"/>
          <w:sz w:val="24"/>
          <w:szCs w:val="24"/>
          <w:lang w:eastAsia="ru-RU"/>
        </w:rPr>
        <w:t>) – собеседование по тематике семестра (см. билеты)</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Контр.работа № 1</w:t>
      </w:r>
      <w:r w:rsidRPr="00F76AF6">
        <w:rPr>
          <w:rFonts w:ascii="Times New Roman" w:eastAsia="Times New Roman" w:hAnsi="Times New Roman" w:cs="Times New Roman"/>
          <w:sz w:val="24"/>
          <w:szCs w:val="24"/>
          <w:lang w:eastAsia="ru-RU"/>
        </w:rPr>
        <w:t xml:space="preserve"> – </w:t>
      </w:r>
      <w:r w:rsidRPr="00F76AF6">
        <w:rPr>
          <w:rFonts w:ascii="Times New Roman" w:eastAsia="Times New Roman" w:hAnsi="Times New Roman" w:cs="Times New Roman"/>
          <w:b/>
          <w:i/>
          <w:sz w:val="24"/>
          <w:szCs w:val="24"/>
          <w:lang w:eastAsia="ru-RU"/>
        </w:rPr>
        <w:t xml:space="preserve">(акт. </w:t>
      </w:r>
      <w:proofErr w:type="spellStart"/>
      <w:r w:rsidRPr="00F76AF6">
        <w:rPr>
          <w:rFonts w:ascii="Times New Roman" w:eastAsia="Times New Roman" w:hAnsi="Times New Roman" w:cs="Times New Roman"/>
          <w:b/>
          <w:i/>
          <w:sz w:val="24"/>
          <w:szCs w:val="24"/>
          <w:lang w:eastAsia="ru-RU"/>
        </w:rPr>
        <w:t>ис</w:t>
      </w:r>
      <w:proofErr w:type="spellEnd"/>
      <w:r w:rsidRPr="00F76AF6">
        <w:rPr>
          <w:rFonts w:ascii="Times New Roman" w:eastAsia="Times New Roman" w:hAnsi="Times New Roman" w:cs="Times New Roman"/>
          <w:b/>
          <w:i/>
          <w:sz w:val="24"/>
          <w:szCs w:val="24"/>
          <w:lang w:eastAsia="ru-RU"/>
        </w:rPr>
        <w:t>-во</w:t>
      </w:r>
      <w:r w:rsidRPr="00F76AF6">
        <w:rPr>
          <w:rFonts w:ascii="Times New Roman" w:eastAsia="Times New Roman" w:hAnsi="Times New Roman" w:cs="Times New Roman"/>
          <w:sz w:val="24"/>
          <w:szCs w:val="24"/>
          <w:lang w:eastAsia="ru-RU"/>
        </w:rPr>
        <w:t xml:space="preserve">) – устное собеседование по прослушанным лекциям 1-го </w:t>
      </w:r>
      <w:proofErr w:type="gramStart"/>
      <w:r w:rsidRPr="00F76AF6">
        <w:rPr>
          <w:rFonts w:ascii="Times New Roman" w:eastAsia="Times New Roman" w:hAnsi="Times New Roman" w:cs="Times New Roman"/>
          <w:sz w:val="24"/>
          <w:szCs w:val="24"/>
          <w:lang w:eastAsia="ru-RU"/>
        </w:rPr>
        <w:t>семестра  (</w:t>
      </w:r>
      <w:proofErr w:type="gramEnd"/>
      <w:r w:rsidRPr="00F76AF6">
        <w:rPr>
          <w:rFonts w:ascii="Times New Roman" w:eastAsia="Times New Roman" w:hAnsi="Times New Roman" w:cs="Times New Roman"/>
          <w:sz w:val="24"/>
          <w:szCs w:val="24"/>
          <w:lang w:eastAsia="ru-RU"/>
        </w:rPr>
        <w:t xml:space="preserve">см. вопросы билетов)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i/>
          <w:sz w:val="24"/>
          <w:szCs w:val="24"/>
          <w:lang w:eastAsia="ru-RU"/>
        </w:rPr>
      </w:pPr>
      <w:r w:rsidRPr="00F76AF6">
        <w:rPr>
          <w:rFonts w:ascii="Times New Roman" w:eastAsia="Times New Roman" w:hAnsi="Times New Roman" w:cs="Times New Roman"/>
          <w:b/>
          <w:sz w:val="24"/>
          <w:szCs w:val="24"/>
          <w:lang w:eastAsia="ru-RU"/>
        </w:rPr>
        <w:t xml:space="preserve">Примерные билеты к экзамену 1 </w:t>
      </w:r>
      <w:proofErr w:type="gramStart"/>
      <w:r w:rsidRPr="00F76AF6">
        <w:rPr>
          <w:rFonts w:ascii="Times New Roman" w:eastAsia="Times New Roman" w:hAnsi="Times New Roman" w:cs="Times New Roman"/>
          <w:b/>
          <w:sz w:val="24"/>
          <w:szCs w:val="24"/>
          <w:lang w:eastAsia="ru-RU"/>
        </w:rPr>
        <w:t>семестра</w:t>
      </w:r>
      <w:r w:rsidRPr="00F76AF6">
        <w:rPr>
          <w:rFonts w:ascii="Times New Roman" w:eastAsia="Times New Roman" w:hAnsi="Times New Roman" w:cs="Times New Roman"/>
          <w:b/>
          <w:i/>
          <w:sz w:val="24"/>
          <w:szCs w:val="24"/>
          <w:lang w:eastAsia="ru-RU"/>
        </w:rPr>
        <w:t>(</w:t>
      </w:r>
      <w:proofErr w:type="gramEnd"/>
      <w:r w:rsidRPr="00F76AF6">
        <w:rPr>
          <w:rFonts w:ascii="Times New Roman" w:eastAsia="Times New Roman" w:hAnsi="Times New Roman" w:cs="Times New Roman"/>
          <w:b/>
          <w:i/>
          <w:sz w:val="24"/>
          <w:szCs w:val="24"/>
          <w:lang w:eastAsia="ru-RU"/>
        </w:rPr>
        <w:t xml:space="preserve">гр. </w:t>
      </w:r>
      <w:proofErr w:type="spellStart"/>
      <w:r w:rsidRPr="00F76AF6">
        <w:rPr>
          <w:rFonts w:ascii="Times New Roman" w:eastAsia="Times New Roman" w:hAnsi="Times New Roman" w:cs="Times New Roman"/>
          <w:b/>
          <w:i/>
          <w:sz w:val="24"/>
          <w:szCs w:val="24"/>
          <w:lang w:eastAsia="ru-RU"/>
        </w:rPr>
        <w:t>Реж.драмы</w:t>
      </w:r>
      <w:proofErr w:type="spellEnd"/>
      <w:r w:rsidRPr="00F76AF6">
        <w:rPr>
          <w:rFonts w:ascii="Times New Roman" w:eastAsia="Times New Roman" w:hAnsi="Times New Roman" w:cs="Times New Roman"/>
          <w:b/>
          <w:i/>
          <w:sz w:val="24"/>
          <w:szCs w:val="24"/>
          <w:lang w:eastAsia="ru-RU"/>
        </w:rPr>
        <w:t>)</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w:t>
      </w:r>
    </w:p>
    <w:p w:rsidR="00F76AF6" w:rsidRPr="00F76AF6" w:rsidRDefault="00F76AF6" w:rsidP="00F76AF6">
      <w:pPr>
        <w:numPr>
          <w:ilvl w:val="0"/>
          <w:numId w:val="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Мифология и драматургия в театре древней Греции. Проблематика драматургии.</w:t>
      </w:r>
    </w:p>
    <w:p w:rsidR="00F76AF6" w:rsidRPr="00F76AF6" w:rsidRDefault="00F76AF6" w:rsidP="00F76AF6">
      <w:pPr>
        <w:numPr>
          <w:ilvl w:val="0"/>
          <w:numId w:val="2"/>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Итальянские гуманисты и «</w:t>
      </w:r>
      <w:proofErr w:type="gramStart"/>
      <w:r w:rsidRPr="00F76AF6">
        <w:rPr>
          <w:rFonts w:ascii="Times New Roman" w:eastAsia="Times New Roman" w:hAnsi="Times New Roman" w:cs="Times New Roman"/>
          <w:sz w:val="24"/>
          <w:szCs w:val="24"/>
          <w:lang w:eastAsia="ru-RU"/>
        </w:rPr>
        <w:t>аристократическая»  линия</w:t>
      </w:r>
      <w:proofErr w:type="gramEnd"/>
      <w:r w:rsidRPr="00F76AF6">
        <w:rPr>
          <w:rFonts w:ascii="Times New Roman" w:eastAsia="Times New Roman" w:hAnsi="Times New Roman" w:cs="Times New Roman"/>
          <w:sz w:val="24"/>
          <w:szCs w:val="24"/>
          <w:lang w:eastAsia="ru-RU"/>
        </w:rPr>
        <w:t xml:space="preserve"> развития театра (</w:t>
      </w:r>
      <w:proofErr w:type="spellStart"/>
      <w:r w:rsidRPr="00F76AF6">
        <w:rPr>
          <w:rFonts w:ascii="Times New Roman" w:eastAsia="Times New Roman" w:hAnsi="Times New Roman" w:cs="Times New Roman"/>
          <w:sz w:val="24"/>
          <w:szCs w:val="24"/>
          <w:lang w:eastAsia="ru-RU"/>
        </w:rPr>
        <w:t>Ариосто</w:t>
      </w:r>
      <w:proofErr w:type="spellEnd"/>
      <w:r w:rsidRPr="00F76AF6">
        <w:rPr>
          <w:rFonts w:ascii="Times New Roman" w:eastAsia="Times New Roman" w:hAnsi="Times New Roman" w:cs="Times New Roman"/>
          <w:sz w:val="24"/>
          <w:szCs w:val="24"/>
          <w:lang w:eastAsia="ru-RU"/>
        </w:rPr>
        <w:t>.  Бруно. Макиавелли).</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w:t>
      </w:r>
    </w:p>
    <w:p w:rsidR="00F76AF6" w:rsidRPr="00F76AF6" w:rsidRDefault="00F76AF6" w:rsidP="00F76AF6">
      <w:pPr>
        <w:numPr>
          <w:ilvl w:val="0"/>
          <w:numId w:val="3"/>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проблематики трагедии в Греции от Эсхила к Еврипиду.</w:t>
      </w:r>
    </w:p>
    <w:p w:rsidR="00F76AF6" w:rsidRPr="00F76AF6" w:rsidRDefault="00F76AF6" w:rsidP="00F76AF6">
      <w:pPr>
        <w:numPr>
          <w:ilvl w:val="0"/>
          <w:numId w:val="3"/>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и ее особенности по сравнению с «ученой» комедией.</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3</w:t>
      </w:r>
    </w:p>
    <w:p w:rsidR="00F76AF6" w:rsidRPr="00F76AF6" w:rsidRDefault="00F76AF6" w:rsidP="00F76AF6">
      <w:pPr>
        <w:numPr>
          <w:ilvl w:val="0"/>
          <w:numId w:val="4"/>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lastRenderedPageBreak/>
        <w:t>Греческая комедия. Проблематика комедий Аристофана.</w:t>
      </w:r>
    </w:p>
    <w:p w:rsidR="00F76AF6" w:rsidRPr="00F76AF6" w:rsidRDefault="00F76AF6" w:rsidP="00F76AF6">
      <w:pPr>
        <w:numPr>
          <w:ilvl w:val="0"/>
          <w:numId w:val="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Маски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северных провинций. Южный квартет масок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4</w:t>
      </w:r>
    </w:p>
    <w:p w:rsidR="00F76AF6" w:rsidRPr="00F76AF6" w:rsidRDefault="00F76AF6" w:rsidP="00F76AF6">
      <w:pPr>
        <w:numPr>
          <w:ilvl w:val="0"/>
          <w:numId w:val="5"/>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Сюжеты спектаклей и особенности представлений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w:t>
      </w:r>
    </w:p>
    <w:p w:rsidR="00F76AF6" w:rsidRPr="00F76AF6" w:rsidRDefault="00F76AF6" w:rsidP="00F76AF6">
      <w:pPr>
        <w:numPr>
          <w:ilvl w:val="0"/>
          <w:numId w:val="5"/>
        </w:numPr>
        <w:spacing w:after="0" w:line="240" w:lineRule="auto"/>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xml:space="preserve"> – комедиограф периода эллинизма.</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5</w:t>
      </w:r>
    </w:p>
    <w:p w:rsidR="00F76AF6" w:rsidRPr="00F76AF6" w:rsidRDefault="00F76AF6" w:rsidP="00F76AF6">
      <w:pPr>
        <w:numPr>
          <w:ilvl w:val="0"/>
          <w:numId w:val="6"/>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Мировое значение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6"/>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как стилистика представления в греческом театре: маска, котурны, цвет и пр.</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6</w:t>
      </w:r>
    </w:p>
    <w:p w:rsidR="00F76AF6" w:rsidRPr="00F76AF6" w:rsidRDefault="00F76AF6" w:rsidP="00F76AF6">
      <w:pPr>
        <w:spacing w:after="0" w:line="240" w:lineRule="auto"/>
        <w:ind w:left="18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1. Эстетическая сущность испанского театра «золотого века» (проблематика, жанры, внешнее оформление).</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Устройство греческого театра. Театральные состязания.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7</w:t>
      </w:r>
    </w:p>
    <w:p w:rsidR="00F76AF6" w:rsidRPr="00F76AF6" w:rsidRDefault="00F76AF6" w:rsidP="00F76AF6">
      <w:pPr>
        <w:numPr>
          <w:ilvl w:val="0"/>
          <w:numId w:val="7"/>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Мигель де Сервантес Сааведра и его роль в становлении испанского театра Возрождения.</w:t>
      </w:r>
    </w:p>
    <w:p w:rsidR="00F76AF6" w:rsidRPr="00F76AF6" w:rsidRDefault="00F76AF6" w:rsidP="00F76AF6">
      <w:pPr>
        <w:numPr>
          <w:ilvl w:val="0"/>
          <w:numId w:val="7"/>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Условность как стилистика представления в греческом театре: маска, котурны, цвет и пр.</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8</w:t>
      </w:r>
    </w:p>
    <w:p w:rsidR="00F76AF6" w:rsidRPr="00F76AF6" w:rsidRDefault="00F76AF6" w:rsidP="00F76AF6">
      <w:pPr>
        <w:numPr>
          <w:ilvl w:val="0"/>
          <w:numId w:val="8"/>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Проблематика драматургии древнего Рима. Ливий </w:t>
      </w:r>
      <w:proofErr w:type="spellStart"/>
      <w:r w:rsidRPr="00F76AF6">
        <w:rPr>
          <w:rFonts w:ascii="Times New Roman" w:eastAsia="Times New Roman" w:hAnsi="Times New Roman" w:cs="Times New Roman"/>
          <w:sz w:val="24"/>
          <w:szCs w:val="24"/>
          <w:lang w:eastAsia="ru-RU"/>
        </w:rPr>
        <w:t>Андроник</w:t>
      </w:r>
      <w:proofErr w:type="spellEnd"/>
      <w:r w:rsidRPr="00F76AF6">
        <w:rPr>
          <w:rFonts w:ascii="Times New Roman" w:eastAsia="Times New Roman" w:hAnsi="Times New Roman" w:cs="Times New Roman"/>
          <w:sz w:val="24"/>
          <w:szCs w:val="24"/>
          <w:lang w:eastAsia="ru-RU"/>
        </w:rPr>
        <w:t>. Сенека.</w:t>
      </w:r>
    </w:p>
    <w:p w:rsidR="00F76AF6" w:rsidRPr="00F76AF6" w:rsidRDefault="00F76AF6" w:rsidP="00F76AF6">
      <w:pPr>
        <w:numPr>
          <w:ilvl w:val="0"/>
          <w:numId w:val="8"/>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Героическая драма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и ее значение в развитии испанского и мирового театра.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9</w:t>
      </w:r>
    </w:p>
    <w:p w:rsidR="00F76AF6" w:rsidRPr="00F76AF6" w:rsidRDefault="00F76AF6" w:rsidP="00F76AF6">
      <w:pPr>
        <w:numPr>
          <w:ilvl w:val="0"/>
          <w:numId w:val="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Римская комедиография. </w:t>
      </w: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numPr>
          <w:ilvl w:val="0"/>
          <w:numId w:val="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Особенности комедий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(на примерах двух-трех комедий).  </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10</w:t>
      </w:r>
    </w:p>
    <w:p w:rsidR="00F76AF6" w:rsidRPr="00F76AF6" w:rsidRDefault="00F76AF6" w:rsidP="00F76AF6">
      <w:pPr>
        <w:numPr>
          <w:ilvl w:val="0"/>
          <w:numId w:val="10"/>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Устройство театральных представлений в древней Греции и Риме.</w:t>
      </w:r>
    </w:p>
    <w:p w:rsidR="00F76AF6" w:rsidRPr="00F76AF6" w:rsidRDefault="00F76AF6" w:rsidP="00F76AF6">
      <w:pPr>
        <w:numPr>
          <w:ilvl w:val="0"/>
          <w:numId w:val="1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Пролог в театральном спектакле, его значение и эволюция от античности к эпохе Возрождения.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11</w:t>
      </w:r>
    </w:p>
    <w:p w:rsidR="00F76AF6" w:rsidRPr="00F76AF6" w:rsidRDefault="00F76AF6" w:rsidP="00F76AF6">
      <w:pPr>
        <w:numPr>
          <w:ilvl w:val="0"/>
          <w:numId w:val="11"/>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Особенности устройства римского театра.</w:t>
      </w:r>
    </w:p>
    <w:p w:rsidR="00F76AF6" w:rsidRPr="00F76AF6" w:rsidRDefault="00F76AF6" w:rsidP="00F76AF6">
      <w:pPr>
        <w:numPr>
          <w:ilvl w:val="0"/>
          <w:numId w:val="1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«Университетские умы» в английском театре Возрождения и их роль в становлении  театра.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12</w:t>
      </w:r>
    </w:p>
    <w:p w:rsidR="00F76AF6" w:rsidRPr="00F76AF6" w:rsidRDefault="00F76AF6" w:rsidP="00F76AF6">
      <w:pPr>
        <w:numPr>
          <w:ilvl w:val="0"/>
          <w:numId w:val="12"/>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Дошекспировский</w:t>
      </w:r>
      <w:proofErr w:type="spellEnd"/>
      <w:r w:rsidRPr="00F76AF6">
        <w:rPr>
          <w:rFonts w:ascii="Times New Roman" w:eastAsia="Times New Roman" w:hAnsi="Times New Roman" w:cs="Times New Roman"/>
          <w:sz w:val="24"/>
          <w:szCs w:val="24"/>
          <w:lang w:eastAsia="ru-RU"/>
        </w:rPr>
        <w:t xml:space="preserve"> театр в Англии (драматургия, репертуар, актерское искусство).</w:t>
      </w:r>
    </w:p>
    <w:p w:rsidR="00F76AF6" w:rsidRPr="00F76AF6" w:rsidRDefault="00F76AF6" w:rsidP="00F76AF6">
      <w:pPr>
        <w:numPr>
          <w:ilvl w:val="0"/>
          <w:numId w:val="12"/>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Осмысление театральной практики в трудах Платона и Аристотеля.</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13</w:t>
      </w:r>
    </w:p>
    <w:p w:rsidR="00F76AF6" w:rsidRPr="00F76AF6" w:rsidRDefault="00F76AF6" w:rsidP="00F76AF6">
      <w:pPr>
        <w:numPr>
          <w:ilvl w:val="0"/>
          <w:numId w:val="13"/>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комедия и ее особенности (на примерах двух-трех комедий).</w:t>
      </w:r>
    </w:p>
    <w:p w:rsidR="00F76AF6" w:rsidRPr="00F76AF6" w:rsidRDefault="00F76AF6" w:rsidP="00F76AF6">
      <w:pPr>
        <w:numPr>
          <w:ilvl w:val="0"/>
          <w:numId w:val="13"/>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Эстетический идеал античности и его эволюция в средние века и далее к Ренессансу.</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14</w:t>
      </w:r>
    </w:p>
    <w:p w:rsidR="00F76AF6" w:rsidRPr="00F76AF6" w:rsidRDefault="00F76AF6" w:rsidP="00F76AF6">
      <w:pPr>
        <w:numPr>
          <w:ilvl w:val="0"/>
          <w:numId w:val="14"/>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Особые черты эпохи средних веков.</w:t>
      </w:r>
    </w:p>
    <w:p w:rsidR="00F76AF6" w:rsidRPr="00F76AF6" w:rsidRDefault="00F76AF6" w:rsidP="00F76AF6">
      <w:pPr>
        <w:numPr>
          <w:ilvl w:val="0"/>
          <w:numId w:val="1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трагедия и ее особенности (на примере хроник Шекспира)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15</w:t>
      </w:r>
    </w:p>
    <w:p w:rsidR="00F76AF6" w:rsidRPr="00F76AF6" w:rsidRDefault="00F76AF6" w:rsidP="00F76AF6">
      <w:pPr>
        <w:numPr>
          <w:ilvl w:val="0"/>
          <w:numId w:val="15"/>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«Гамлет», «Отелло» и «Король Лир» как трилогия (по определению Г.Н. Бояджиева).</w:t>
      </w:r>
    </w:p>
    <w:p w:rsidR="00F76AF6" w:rsidRPr="00F76AF6" w:rsidRDefault="00F76AF6" w:rsidP="00F76AF6">
      <w:pPr>
        <w:numPr>
          <w:ilvl w:val="0"/>
          <w:numId w:val="15"/>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Художественная доминанта средневековья.</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16</w:t>
      </w:r>
    </w:p>
    <w:p w:rsidR="00F76AF6" w:rsidRPr="00F76AF6" w:rsidRDefault="00F76AF6" w:rsidP="00F76AF6">
      <w:pPr>
        <w:numPr>
          <w:ilvl w:val="0"/>
          <w:numId w:val="16"/>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Театральные формы средневековья. Литургическая драма и ее значение.</w:t>
      </w:r>
    </w:p>
    <w:p w:rsidR="00F76AF6" w:rsidRPr="00F76AF6" w:rsidRDefault="00F76AF6" w:rsidP="00F76AF6">
      <w:pPr>
        <w:numPr>
          <w:ilvl w:val="0"/>
          <w:numId w:val="16"/>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Английский театр после Шекспира.</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17</w:t>
      </w:r>
    </w:p>
    <w:p w:rsidR="00F76AF6" w:rsidRPr="00F76AF6" w:rsidRDefault="00F76AF6" w:rsidP="00F76AF6">
      <w:pPr>
        <w:numPr>
          <w:ilvl w:val="0"/>
          <w:numId w:val="17"/>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lastRenderedPageBreak/>
        <w:t xml:space="preserve">Французская театральная культура конца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начала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вв. и гуманистические тенденции в художественной культуре.</w:t>
      </w:r>
    </w:p>
    <w:p w:rsidR="00F76AF6" w:rsidRPr="00F76AF6" w:rsidRDefault="00F76AF6" w:rsidP="00F76AF6">
      <w:pPr>
        <w:numPr>
          <w:ilvl w:val="0"/>
          <w:numId w:val="17"/>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литургической драмы в мистерию.</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18</w:t>
      </w:r>
    </w:p>
    <w:p w:rsidR="00F76AF6" w:rsidRPr="00F76AF6" w:rsidRDefault="00F76AF6" w:rsidP="00F76AF6">
      <w:pPr>
        <w:numPr>
          <w:ilvl w:val="0"/>
          <w:numId w:val="1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Фарс как театральный жанр и его место в театральном процессе.</w:t>
      </w:r>
    </w:p>
    <w:p w:rsidR="00F76AF6" w:rsidRPr="00F76AF6" w:rsidRDefault="00F76AF6" w:rsidP="00F76AF6">
      <w:pPr>
        <w:numPr>
          <w:ilvl w:val="0"/>
          <w:numId w:val="19"/>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Рождение классицизма как нормативного художественного направления и его постулаты (драматургия, актерское искусство).</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19</w:t>
      </w:r>
    </w:p>
    <w:p w:rsidR="00F76AF6" w:rsidRPr="00F76AF6" w:rsidRDefault="00F76AF6" w:rsidP="00F76AF6">
      <w:pPr>
        <w:numPr>
          <w:ilvl w:val="0"/>
          <w:numId w:val="18"/>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Классицистские</w:t>
      </w:r>
      <w:proofErr w:type="spellEnd"/>
      <w:r w:rsidRPr="00F76AF6">
        <w:rPr>
          <w:rFonts w:ascii="Times New Roman" w:eastAsia="Times New Roman" w:hAnsi="Times New Roman" w:cs="Times New Roman"/>
          <w:sz w:val="24"/>
          <w:szCs w:val="24"/>
          <w:lang w:eastAsia="ru-RU"/>
        </w:rPr>
        <w:t xml:space="preserve"> трагедии Пьера  Корнеля и Жана Расина.</w:t>
      </w:r>
    </w:p>
    <w:p w:rsidR="00F76AF6" w:rsidRPr="00F76AF6" w:rsidRDefault="00F76AF6" w:rsidP="00F76AF6">
      <w:pPr>
        <w:numPr>
          <w:ilvl w:val="0"/>
          <w:numId w:val="18"/>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Школьный театр средневековья и его значение в театральном процессе.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20</w:t>
      </w:r>
    </w:p>
    <w:p w:rsidR="00F76AF6" w:rsidRPr="00F76AF6" w:rsidRDefault="00F76AF6" w:rsidP="00F76AF6">
      <w:pPr>
        <w:numPr>
          <w:ilvl w:val="0"/>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Комический театр Ж.-Б. Мольера.</w:t>
      </w:r>
    </w:p>
    <w:p w:rsidR="00F76AF6" w:rsidRPr="00F76AF6" w:rsidRDefault="00F76AF6" w:rsidP="00F76AF6">
      <w:pPr>
        <w:numPr>
          <w:ilvl w:val="0"/>
          <w:numId w:val="20"/>
        </w:numPr>
        <w:spacing w:after="0" w:line="240" w:lineRule="auto"/>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Европейские гистрионы и их роль в мировом театральном процессе.</w:t>
      </w:r>
    </w:p>
    <w:p w:rsidR="00F76AF6" w:rsidRPr="00F76AF6" w:rsidRDefault="00F76AF6" w:rsidP="00F76AF6">
      <w:pPr>
        <w:spacing w:after="0" w:line="240" w:lineRule="auto"/>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Билет 21</w:t>
      </w:r>
    </w:p>
    <w:p w:rsidR="00F76AF6" w:rsidRPr="00F76AF6" w:rsidRDefault="00F76AF6" w:rsidP="00F76AF6">
      <w:pPr>
        <w:numPr>
          <w:ilvl w:val="0"/>
          <w:numId w:val="2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Театральная программа Мольера.</w:t>
      </w:r>
    </w:p>
    <w:p w:rsidR="00F76AF6" w:rsidRPr="00F76AF6" w:rsidRDefault="00F76AF6" w:rsidP="00F76AF6">
      <w:pPr>
        <w:spacing w:after="0" w:line="240" w:lineRule="auto"/>
        <w:ind w:left="2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Театральные жанры средневековья – миракль, пастораль, моралите.</w:t>
      </w:r>
    </w:p>
    <w:p w:rsidR="00F76AF6" w:rsidRPr="00F76AF6" w:rsidRDefault="00F76AF6" w:rsidP="00F76AF6">
      <w:pPr>
        <w:spacing w:after="0" w:line="240" w:lineRule="auto"/>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b/>
          <w:sz w:val="24"/>
          <w:szCs w:val="24"/>
          <w:u w:val="single"/>
          <w:lang w:eastAsia="ru-RU"/>
        </w:rPr>
      </w:pPr>
      <w:r w:rsidRPr="00F76AF6">
        <w:rPr>
          <w:rFonts w:ascii="Times New Roman" w:eastAsia="Times New Roman" w:hAnsi="Times New Roman" w:cs="Times New Roman"/>
          <w:b/>
          <w:sz w:val="24"/>
          <w:szCs w:val="24"/>
          <w:lang w:eastAsia="ru-RU"/>
        </w:rPr>
        <w:t>Задание на 2 семестр  (</w:t>
      </w:r>
      <w:r w:rsidRPr="00F76AF6">
        <w:rPr>
          <w:rFonts w:ascii="Times New Roman" w:eastAsia="Times New Roman" w:hAnsi="Times New Roman" w:cs="Times New Roman"/>
          <w:sz w:val="24"/>
          <w:szCs w:val="24"/>
          <w:u w:val="single"/>
          <w:lang w:eastAsia="ru-RU"/>
        </w:rPr>
        <w:t>всем группам</w:t>
      </w:r>
      <w:r w:rsidRPr="00F76AF6">
        <w:rPr>
          <w:rFonts w:ascii="Times New Roman" w:eastAsia="Times New Roman" w:hAnsi="Times New Roman" w:cs="Times New Roman"/>
          <w:b/>
          <w:sz w:val="24"/>
          <w:szCs w:val="24"/>
          <w:u w:val="single"/>
          <w:lang w:eastAsia="ru-RU"/>
        </w:rPr>
        <w:t xml:space="preserve">) </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Прочитать пьесы</w:t>
      </w:r>
      <w:r w:rsidRPr="00F76AF6">
        <w:rPr>
          <w:rFonts w:ascii="Times New Roman" w:eastAsia="Times New Roman" w:hAnsi="Times New Roman" w:cs="Times New Roman"/>
          <w:sz w:val="24"/>
          <w:szCs w:val="24"/>
          <w:lang w:eastAsia="ru-RU"/>
        </w:rPr>
        <w:t xml:space="preserve"> – Эсхил «Прометей прикованный», «Персы»</w:t>
      </w:r>
    </w:p>
    <w:p w:rsidR="00F76AF6" w:rsidRPr="00F76AF6" w:rsidRDefault="00F76AF6" w:rsidP="00F76AF6">
      <w:pPr>
        <w:spacing w:after="0" w:line="240" w:lineRule="auto"/>
        <w:ind w:left="540"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Софокл «Эдип-царь», Эдип в Колоне», «</w:t>
      </w:r>
      <w:proofErr w:type="spellStart"/>
      <w:r w:rsidRPr="00F76AF6">
        <w:rPr>
          <w:rFonts w:ascii="Times New Roman" w:eastAsia="Times New Roman" w:hAnsi="Times New Roman" w:cs="Times New Roman"/>
          <w:sz w:val="24"/>
          <w:szCs w:val="24"/>
          <w:lang w:eastAsia="ru-RU"/>
        </w:rPr>
        <w:t>Антигога</w:t>
      </w:r>
      <w:proofErr w:type="spellEnd"/>
      <w:r w:rsidRPr="00F76AF6">
        <w:rPr>
          <w:rFonts w:ascii="Times New Roman" w:eastAsia="Times New Roman" w:hAnsi="Times New Roman" w:cs="Times New Roman"/>
          <w:sz w:val="24"/>
          <w:szCs w:val="24"/>
          <w:lang w:eastAsia="ru-RU"/>
        </w:rPr>
        <w:t xml:space="preserve">»  </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Еврипид «Медея», «Ипполит», </w:t>
      </w:r>
      <w:proofErr w:type="spellStart"/>
      <w:r w:rsidRPr="00F76AF6">
        <w:rPr>
          <w:rFonts w:ascii="Times New Roman" w:eastAsia="Times New Roman" w:hAnsi="Times New Roman" w:cs="Times New Roman"/>
          <w:sz w:val="24"/>
          <w:szCs w:val="24"/>
          <w:lang w:eastAsia="ru-RU"/>
        </w:rPr>
        <w:t>Андромаха</w:t>
      </w:r>
      <w:proofErr w:type="spellEnd"/>
      <w:r w:rsidRPr="00F76AF6">
        <w:rPr>
          <w:rFonts w:ascii="Times New Roman" w:eastAsia="Times New Roman" w:hAnsi="Times New Roman" w:cs="Times New Roman"/>
          <w:sz w:val="24"/>
          <w:szCs w:val="24"/>
          <w:lang w:eastAsia="ru-RU"/>
        </w:rPr>
        <w:t>»</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Аристофан «</w:t>
      </w:r>
      <w:proofErr w:type="spellStart"/>
      <w:r w:rsidRPr="00F76AF6">
        <w:rPr>
          <w:rFonts w:ascii="Times New Roman" w:eastAsia="Times New Roman" w:hAnsi="Times New Roman" w:cs="Times New Roman"/>
          <w:sz w:val="24"/>
          <w:szCs w:val="24"/>
          <w:lang w:eastAsia="ru-RU"/>
        </w:rPr>
        <w:t>Лисистрата</w:t>
      </w:r>
      <w:proofErr w:type="spellEnd"/>
      <w:r w:rsidRPr="00F76AF6">
        <w:rPr>
          <w:rFonts w:ascii="Times New Roman" w:eastAsia="Times New Roman" w:hAnsi="Times New Roman" w:cs="Times New Roman"/>
          <w:sz w:val="24"/>
          <w:szCs w:val="24"/>
          <w:lang w:eastAsia="ru-RU"/>
        </w:rPr>
        <w:t>», «Лягушки», «Всадники»,</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Менандр</w:t>
      </w:r>
      <w:proofErr w:type="spellEnd"/>
      <w:r w:rsidRPr="00F76AF6">
        <w:rPr>
          <w:rFonts w:ascii="Times New Roman" w:eastAsia="Times New Roman" w:hAnsi="Times New Roman" w:cs="Times New Roman"/>
          <w:sz w:val="24"/>
          <w:szCs w:val="24"/>
          <w:lang w:eastAsia="ru-RU"/>
        </w:rPr>
        <w:t xml:space="preserve"> «Брюзга, «Льстец», «Третейский суд»</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Плавт</w:t>
      </w:r>
      <w:proofErr w:type="spellEnd"/>
      <w:r w:rsidRPr="00F76AF6">
        <w:rPr>
          <w:rFonts w:ascii="Times New Roman" w:eastAsia="Times New Roman" w:hAnsi="Times New Roman" w:cs="Times New Roman"/>
          <w:sz w:val="24"/>
          <w:szCs w:val="24"/>
          <w:lang w:eastAsia="ru-RU"/>
        </w:rPr>
        <w:t xml:space="preserve">  «Амфитрион», «Клад», «Хвастливый воин»</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Теренций</w:t>
      </w:r>
      <w:proofErr w:type="spellEnd"/>
      <w:r w:rsidRPr="00F76AF6">
        <w:rPr>
          <w:rFonts w:ascii="Times New Roman" w:eastAsia="Times New Roman" w:hAnsi="Times New Roman" w:cs="Times New Roman"/>
          <w:sz w:val="24"/>
          <w:szCs w:val="24"/>
          <w:lang w:eastAsia="ru-RU"/>
        </w:rPr>
        <w:t xml:space="preserve">  «Братья», «Свекровь» </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Контрольная работа №2 </w:t>
      </w:r>
      <w:r w:rsidRPr="00F76AF6">
        <w:rPr>
          <w:rFonts w:ascii="Times New Roman" w:eastAsia="Times New Roman" w:hAnsi="Times New Roman" w:cs="Times New Roman"/>
          <w:sz w:val="24"/>
          <w:szCs w:val="24"/>
          <w:lang w:eastAsia="ru-RU"/>
        </w:rPr>
        <w:t>(</w:t>
      </w:r>
      <w:r w:rsidRPr="00F76AF6">
        <w:rPr>
          <w:rFonts w:ascii="Times New Roman" w:eastAsia="Times New Roman" w:hAnsi="Times New Roman" w:cs="Times New Roman"/>
          <w:b/>
          <w:i/>
          <w:sz w:val="24"/>
          <w:szCs w:val="24"/>
          <w:lang w:eastAsia="ru-RU"/>
        </w:rPr>
        <w:t xml:space="preserve">гр. актерское </w:t>
      </w:r>
      <w:proofErr w:type="spellStart"/>
      <w:r w:rsidRPr="00F76AF6">
        <w:rPr>
          <w:rFonts w:ascii="Times New Roman" w:eastAsia="Times New Roman" w:hAnsi="Times New Roman" w:cs="Times New Roman"/>
          <w:b/>
          <w:i/>
          <w:sz w:val="24"/>
          <w:szCs w:val="24"/>
          <w:lang w:eastAsia="ru-RU"/>
        </w:rPr>
        <w:t>ис</w:t>
      </w:r>
      <w:proofErr w:type="spellEnd"/>
      <w:r w:rsidRPr="00F76AF6">
        <w:rPr>
          <w:rFonts w:ascii="Times New Roman" w:eastAsia="Times New Roman" w:hAnsi="Times New Roman" w:cs="Times New Roman"/>
          <w:b/>
          <w:i/>
          <w:sz w:val="24"/>
          <w:szCs w:val="24"/>
          <w:lang w:eastAsia="ru-RU"/>
        </w:rPr>
        <w:t>-во</w:t>
      </w:r>
      <w:r w:rsidRPr="00F76AF6">
        <w:rPr>
          <w:rFonts w:ascii="Times New Roman" w:eastAsia="Times New Roman" w:hAnsi="Times New Roman" w:cs="Times New Roman"/>
          <w:sz w:val="24"/>
          <w:szCs w:val="24"/>
          <w:lang w:eastAsia="ru-RU"/>
        </w:rPr>
        <w:t>)</w:t>
      </w:r>
      <w:r w:rsidRPr="00F76AF6">
        <w:rPr>
          <w:rFonts w:ascii="Times New Roman" w:eastAsia="Times New Roman" w:hAnsi="Times New Roman" w:cs="Times New Roman"/>
          <w:b/>
          <w:sz w:val="24"/>
          <w:szCs w:val="24"/>
          <w:lang w:eastAsia="ru-RU"/>
        </w:rPr>
        <w:t xml:space="preserve"> – письменное задание</w:t>
      </w: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372"/>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Европейский театр эпохи </w:t>
      </w:r>
      <w:r w:rsidRPr="00F76AF6">
        <w:rPr>
          <w:rFonts w:ascii="Times New Roman" w:eastAsia="Times New Roman" w:hAnsi="Times New Roman" w:cs="Times New Roman"/>
          <w:b/>
          <w:sz w:val="24"/>
          <w:szCs w:val="24"/>
          <w:lang w:val="en-US" w:eastAsia="ru-RU"/>
        </w:rPr>
        <w:t>XVI</w:t>
      </w:r>
      <w:r w:rsidRPr="00F76AF6">
        <w:rPr>
          <w:rFonts w:ascii="Times New Roman" w:eastAsia="Times New Roman" w:hAnsi="Times New Roman" w:cs="Times New Roman"/>
          <w:b/>
          <w:sz w:val="24"/>
          <w:szCs w:val="24"/>
          <w:lang w:eastAsia="ru-RU"/>
        </w:rPr>
        <w:t xml:space="preserve"> – </w:t>
      </w:r>
      <w:r w:rsidRPr="00F76AF6">
        <w:rPr>
          <w:rFonts w:ascii="Times New Roman" w:eastAsia="Times New Roman" w:hAnsi="Times New Roman" w:cs="Times New Roman"/>
          <w:b/>
          <w:sz w:val="24"/>
          <w:szCs w:val="24"/>
          <w:lang w:val="en-US" w:eastAsia="ru-RU"/>
        </w:rPr>
        <w:t>XVII</w:t>
      </w:r>
      <w:r w:rsidRPr="00F76AF6">
        <w:rPr>
          <w:rFonts w:ascii="Times New Roman" w:eastAsia="Times New Roman" w:hAnsi="Times New Roman" w:cs="Times New Roman"/>
          <w:b/>
          <w:sz w:val="24"/>
          <w:szCs w:val="24"/>
          <w:lang w:eastAsia="ru-RU"/>
        </w:rPr>
        <w:t xml:space="preserve">  вв.</w:t>
      </w:r>
    </w:p>
    <w:p w:rsidR="00F76AF6" w:rsidRPr="00F76AF6" w:rsidRDefault="00F76AF6" w:rsidP="00F76AF6">
      <w:pPr>
        <w:spacing w:after="0" w:line="240" w:lineRule="auto"/>
        <w:ind w:left="708" w:firstLine="372"/>
        <w:jc w:val="both"/>
        <w:rPr>
          <w:rFonts w:ascii="Times New Roman" w:eastAsia="Times New Roman" w:hAnsi="Times New Roman" w:cs="Times New Roman"/>
          <w:b/>
          <w:sz w:val="24"/>
          <w:szCs w:val="24"/>
          <w:lang w:eastAsia="ru-RU"/>
        </w:rPr>
      </w:pP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Итальянские гуманисты и «</w:t>
      </w:r>
      <w:proofErr w:type="gramStart"/>
      <w:r w:rsidRPr="00F76AF6">
        <w:rPr>
          <w:rFonts w:ascii="Times New Roman" w:eastAsia="Times New Roman" w:hAnsi="Times New Roman" w:cs="Times New Roman"/>
          <w:sz w:val="24"/>
          <w:szCs w:val="24"/>
          <w:lang w:eastAsia="ru-RU"/>
        </w:rPr>
        <w:t>аристократическая»  линия</w:t>
      </w:r>
      <w:proofErr w:type="gramEnd"/>
      <w:r w:rsidRPr="00F76AF6">
        <w:rPr>
          <w:rFonts w:ascii="Times New Roman" w:eastAsia="Times New Roman" w:hAnsi="Times New Roman" w:cs="Times New Roman"/>
          <w:sz w:val="24"/>
          <w:szCs w:val="24"/>
          <w:lang w:eastAsia="ru-RU"/>
        </w:rPr>
        <w:t xml:space="preserve"> развития театра (</w:t>
      </w:r>
      <w:proofErr w:type="spellStart"/>
      <w:r w:rsidRPr="00F76AF6">
        <w:rPr>
          <w:rFonts w:ascii="Times New Roman" w:eastAsia="Times New Roman" w:hAnsi="Times New Roman" w:cs="Times New Roman"/>
          <w:sz w:val="24"/>
          <w:szCs w:val="24"/>
          <w:lang w:eastAsia="ru-RU"/>
        </w:rPr>
        <w:t>Ариосто</w:t>
      </w:r>
      <w:proofErr w:type="spellEnd"/>
      <w:r w:rsidRPr="00F76AF6">
        <w:rPr>
          <w:rFonts w:ascii="Times New Roman" w:eastAsia="Times New Roman" w:hAnsi="Times New Roman" w:cs="Times New Roman"/>
          <w:sz w:val="24"/>
          <w:szCs w:val="24"/>
          <w:lang w:eastAsia="ru-RU"/>
        </w:rPr>
        <w:t>.  Бруно. Макиавелли).</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Комедия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и ее особенности по сравнению с «ученой» комедией.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Маски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северных провинций.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Южный квартет масок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Сюжеты спектаклей и особенности представлений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Эстетическая сущность испанского театра «золотого века» (проблематика, жанры, внешнее оформление).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Мигель де Сервантес Сааведра и его роль в становлении испанского театра Возрождения.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Героическая драма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и ее значение в развитии испанского и мирового театра.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«Драмы чести» в испанском театре и их значение в социально-культурном становлении страны в процессе Реконкисты (Сервантес,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Вега, Тирсо де Молина, Кальдерон).</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Особенности комедий </w:t>
      </w:r>
      <w:proofErr w:type="spellStart"/>
      <w:r w:rsidRPr="00F76AF6">
        <w:rPr>
          <w:rFonts w:ascii="Times New Roman" w:eastAsia="Times New Roman" w:hAnsi="Times New Roman" w:cs="Times New Roman"/>
          <w:sz w:val="24"/>
          <w:szCs w:val="24"/>
          <w:lang w:eastAsia="ru-RU"/>
        </w:rPr>
        <w:t>Лопе</w:t>
      </w:r>
      <w:proofErr w:type="spellEnd"/>
      <w:r w:rsidRPr="00F76AF6">
        <w:rPr>
          <w:rFonts w:ascii="Times New Roman" w:eastAsia="Times New Roman" w:hAnsi="Times New Roman" w:cs="Times New Roman"/>
          <w:sz w:val="24"/>
          <w:szCs w:val="24"/>
          <w:lang w:eastAsia="ru-RU"/>
        </w:rPr>
        <w:t xml:space="preserve"> де Веги (на примерах двух-трех комедий).  </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Пролог в театральном спектакле, его значение и эволюция от античности к эпохе Возрождения.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«Университетские умы» в английском театре Возрождения и их роль в становлении  театра.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lastRenderedPageBreak/>
        <w:t>Дошекспировский</w:t>
      </w:r>
      <w:proofErr w:type="spellEnd"/>
      <w:r w:rsidRPr="00F76AF6">
        <w:rPr>
          <w:rFonts w:ascii="Times New Roman" w:eastAsia="Times New Roman" w:hAnsi="Times New Roman" w:cs="Times New Roman"/>
          <w:sz w:val="24"/>
          <w:szCs w:val="24"/>
          <w:lang w:eastAsia="ru-RU"/>
        </w:rPr>
        <w:t xml:space="preserve"> театр в Англии (драматургия, репертуар, актерское искусство).</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комедия и ее особенности (на примерах двух-трех комедий).</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Шекспировская трагедия и ее особенности (на примере хроник Шекспира)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«Гамлет», «Отелло» и «Король Лир» как трилогия (по определению Г.Н. Бояджиева).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Шекспир об искусстве актера.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Английский театр после Шекспира.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Французский театр конца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начала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вв. и гуманистические тенденции в художественной культуре.</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Классицистские</w:t>
      </w:r>
      <w:proofErr w:type="spellEnd"/>
      <w:r w:rsidRPr="00F76AF6">
        <w:rPr>
          <w:rFonts w:ascii="Times New Roman" w:eastAsia="Times New Roman" w:hAnsi="Times New Roman" w:cs="Times New Roman"/>
          <w:sz w:val="24"/>
          <w:szCs w:val="24"/>
          <w:lang w:eastAsia="ru-RU"/>
        </w:rPr>
        <w:t xml:space="preserve"> трагедии Жана Расина.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Комический театр Ж.-Б. Мольера</w:t>
      </w:r>
    </w:p>
    <w:p w:rsidR="00F76AF6" w:rsidRPr="00F76AF6" w:rsidRDefault="00F76AF6" w:rsidP="00F76AF6">
      <w:pPr>
        <w:numPr>
          <w:ilvl w:val="0"/>
          <w:numId w:val="1"/>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Театральная программа Мольера</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60"/>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Литература   (учебная)                         </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История зарубежного театра. Часть 1. Под ред. Бояджиева Г.Н. – М.: Просвещение, 1971 (или др. изд.)</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История </w:t>
      </w:r>
      <w:proofErr w:type="gramStart"/>
      <w:r w:rsidRPr="00F76AF6">
        <w:rPr>
          <w:rFonts w:ascii="Times New Roman" w:eastAsia="Times New Roman" w:hAnsi="Times New Roman" w:cs="Times New Roman"/>
          <w:sz w:val="24"/>
          <w:szCs w:val="24"/>
          <w:lang w:eastAsia="ru-RU"/>
        </w:rPr>
        <w:t>западно-европейского</w:t>
      </w:r>
      <w:proofErr w:type="gramEnd"/>
      <w:r w:rsidRPr="00F76AF6">
        <w:rPr>
          <w:rFonts w:ascii="Times New Roman" w:eastAsia="Times New Roman" w:hAnsi="Times New Roman" w:cs="Times New Roman"/>
          <w:sz w:val="24"/>
          <w:szCs w:val="24"/>
          <w:lang w:eastAsia="ru-RU"/>
        </w:rPr>
        <w:t xml:space="preserve"> театра. Часть  1. Под ред. </w:t>
      </w:r>
      <w:proofErr w:type="spellStart"/>
      <w:r w:rsidRPr="00F76AF6">
        <w:rPr>
          <w:rFonts w:ascii="Times New Roman" w:eastAsia="Times New Roman" w:hAnsi="Times New Roman" w:cs="Times New Roman"/>
          <w:sz w:val="24"/>
          <w:szCs w:val="24"/>
          <w:lang w:eastAsia="ru-RU"/>
        </w:rPr>
        <w:t>Мокульского</w:t>
      </w:r>
      <w:proofErr w:type="spellEnd"/>
      <w:r w:rsidRPr="00F76AF6">
        <w:rPr>
          <w:rFonts w:ascii="Times New Roman" w:eastAsia="Times New Roman" w:hAnsi="Times New Roman" w:cs="Times New Roman"/>
          <w:sz w:val="24"/>
          <w:szCs w:val="24"/>
          <w:lang w:eastAsia="ru-RU"/>
        </w:rPr>
        <w:t xml:space="preserve"> С.С. – М.: Искусство,1957</w:t>
      </w:r>
    </w:p>
    <w:p w:rsidR="00F76AF6" w:rsidRPr="00F76AF6" w:rsidRDefault="00F76AF6" w:rsidP="00F76AF6">
      <w:pPr>
        <w:spacing w:after="0" w:line="240" w:lineRule="auto"/>
        <w:ind w:firstLine="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Петрова Л.М. История и эстетика театра. Ч.1. – М., 2010, или: М.,2015</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Дополнительная литература</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Бояджиев Г.Н. От Софокла до Брехта за 40 театральных вечеров (любое изд.)</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Дживелегов</w:t>
      </w:r>
      <w:proofErr w:type="spellEnd"/>
      <w:r w:rsidRPr="00F76AF6">
        <w:rPr>
          <w:rFonts w:ascii="Times New Roman" w:eastAsia="Times New Roman" w:hAnsi="Times New Roman" w:cs="Times New Roman"/>
          <w:sz w:val="24"/>
          <w:szCs w:val="24"/>
          <w:lang w:eastAsia="ru-RU"/>
        </w:rPr>
        <w:t xml:space="preserve"> А.К. Итальянская народная комедия. – М.: изд. АНСССР, 1962</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Маген</w:t>
      </w:r>
      <w:proofErr w:type="spellEnd"/>
      <w:r w:rsidRPr="00F76AF6">
        <w:rPr>
          <w:rFonts w:ascii="Times New Roman" w:eastAsia="Times New Roman" w:hAnsi="Times New Roman" w:cs="Times New Roman"/>
          <w:sz w:val="24"/>
          <w:szCs w:val="24"/>
          <w:lang w:eastAsia="ru-RU"/>
        </w:rPr>
        <w:t xml:space="preserve"> Жан-Мари и Анжела. Шекспир. Серия «След в истории». – Ростов-на-Дону: Феникс, 1997. – Стр.111 – 160.</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Мокульский</w:t>
      </w:r>
      <w:proofErr w:type="spellEnd"/>
      <w:r w:rsidRPr="00F76AF6">
        <w:rPr>
          <w:rFonts w:ascii="Times New Roman" w:eastAsia="Times New Roman" w:hAnsi="Times New Roman" w:cs="Times New Roman"/>
          <w:sz w:val="24"/>
          <w:szCs w:val="24"/>
          <w:lang w:eastAsia="ru-RU"/>
        </w:rPr>
        <w:t xml:space="preserve"> С.С. Мольер.2-е изд., </w:t>
      </w:r>
      <w:proofErr w:type="spellStart"/>
      <w:r w:rsidRPr="00F76AF6">
        <w:rPr>
          <w:rFonts w:ascii="Times New Roman" w:eastAsia="Times New Roman" w:hAnsi="Times New Roman" w:cs="Times New Roman"/>
          <w:sz w:val="24"/>
          <w:szCs w:val="24"/>
          <w:lang w:eastAsia="ru-RU"/>
        </w:rPr>
        <w:t>испр</w:t>
      </w:r>
      <w:proofErr w:type="spellEnd"/>
      <w:r w:rsidRPr="00F76AF6">
        <w:rPr>
          <w:rFonts w:ascii="Times New Roman" w:eastAsia="Times New Roman" w:hAnsi="Times New Roman" w:cs="Times New Roman"/>
          <w:sz w:val="24"/>
          <w:szCs w:val="24"/>
          <w:lang w:eastAsia="ru-RU"/>
        </w:rPr>
        <w:t xml:space="preserve">. – СПб.: «Изд.ПЛАНЕТА МУЗЫКИ»; </w:t>
      </w:r>
      <w:proofErr w:type="gramStart"/>
      <w:r w:rsidRPr="00F76AF6">
        <w:rPr>
          <w:rFonts w:ascii="Times New Roman" w:eastAsia="Times New Roman" w:hAnsi="Times New Roman" w:cs="Times New Roman"/>
          <w:sz w:val="24"/>
          <w:szCs w:val="24"/>
          <w:lang w:eastAsia="ru-RU"/>
        </w:rPr>
        <w:t>Изд.»Лань</w:t>
      </w:r>
      <w:proofErr w:type="gramEnd"/>
      <w:r w:rsidRPr="00F76AF6">
        <w:rPr>
          <w:rFonts w:ascii="Times New Roman" w:eastAsia="Times New Roman" w:hAnsi="Times New Roman" w:cs="Times New Roman"/>
          <w:sz w:val="24"/>
          <w:szCs w:val="24"/>
          <w:lang w:eastAsia="ru-RU"/>
        </w:rPr>
        <w:t>»,2011. – Стр. 188-203, 306-373</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Силюнас</w:t>
      </w:r>
      <w:proofErr w:type="spellEnd"/>
      <w:r w:rsidRPr="00F76AF6">
        <w:rPr>
          <w:rFonts w:ascii="Times New Roman" w:eastAsia="Times New Roman" w:hAnsi="Times New Roman" w:cs="Times New Roman"/>
          <w:sz w:val="24"/>
          <w:szCs w:val="24"/>
          <w:lang w:eastAsia="ru-RU"/>
        </w:rPr>
        <w:t xml:space="preserve"> В. Испанский театр </w:t>
      </w:r>
      <w:r w:rsidRPr="00F76AF6">
        <w:rPr>
          <w:rFonts w:ascii="Times New Roman" w:eastAsia="Times New Roman" w:hAnsi="Times New Roman" w:cs="Times New Roman"/>
          <w:sz w:val="24"/>
          <w:szCs w:val="24"/>
          <w:lang w:val="en-US" w:eastAsia="ru-RU"/>
        </w:rPr>
        <w:t>XVI</w:t>
      </w:r>
      <w:r w:rsidRPr="00F76AF6">
        <w:rPr>
          <w:rFonts w:ascii="Times New Roman" w:eastAsia="Times New Roman" w:hAnsi="Times New Roman" w:cs="Times New Roman"/>
          <w:sz w:val="24"/>
          <w:szCs w:val="24"/>
          <w:lang w:eastAsia="ru-RU"/>
        </w:rPr>
        <w:t xml:space="preserve"> – </w:t>
      </w:r>
      <w:r w:rsidRPr="00F76AF6">
        <w:rPr>
          <w:rFonts w:ascii="Times New Roman" w:eastAsia="Times New Roman" w:hAnsi="Times New Roman" w:cs="Times New Roman"/>
          <w:sz w:val="24"/>
          <w:szCs w:val="24"/>
          <w:lang w:val="en-US" w:eastAsia="ru-RU"/>
        </w:rPr>
        <w:t>XVII</w:t>
      </w:r>
      <w:r w:rsidRPr="00F76AF6">
        <w:rPr>
          <w:rFonts w:ascii="Times New Roman" w:eastAsia="Times New Roman" w:hAnsi="Times New Roman" w:cs="Times New Roman"/>
          <w:sz w:val="24"/>
          <w:szCs w:val="24"/>
          <w:lang w:eastAsia="ru-RU"/>
        </w:rPr>
        <w:t xml:space="preserve"> веков. – М.: РИК «Культура»,1995</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Методические рекомендации</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В качестве источников используйте прежде всего </w:t>
      </w:r>
      <w:r w:rsidRPr="00F76AF6">
        <w:rPr>
          <w:rFonts w:ascii="Times New Roman" w:eastAsia="Times New Roman" w:hAnsi="Times New Roman" w:cs="Times New Roman"/>
          <w:b/>
          <w:sz w:val="24"/>
          <w:szCs w:val="24"/>
          <w:lang w:eastAsia="ru-RU"/>
        </w:rPr>
        <w:t>учебную</w:t>
      </w:r>
      <w:r w:rsidRPr="00F76AF6">
        <w:rPr>
          <w:rFonts w:ascii="Times New Roman" w:eastAsia="Times New Roman" w:hAnsi="Times New Roman" w:cs="Times New Roman"/>
          <w:sz w:val="24"/>
          <w:szCs w:val="24"/>
          <w:lang w:eastAsia="ru-RU"/>
        </w:rPr>
        <w:t xml:space="preserve"> литературу; дополнительная литература помогает в том случае, если в учебной литературе выбранная Вами тема освещена не полно.</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В конце работы укажите источники, которыми пользовались, грамотно составив этот </w:t>
      </w:r>
      <w:proofErr w:type="gramStart"/>
      <w:r w:rsidRPr="00F76AF6">
        <w:rPr>
          <w:rFonts w:ascii="Times New Roman" w:eastAsia="Times New Roman" w:hAnsi="Times New Roman" w:cs="Times New Roman"/>
          <w:sz w:val="24"/>
          <w:szCs w:val="24"/>
          <w:lang w:eastAsia="ru-RU"/>
        </w:rPr>
        <w:t>список  (</w:t>
      </w:r>
      <w:proofErr w:type="gramEnd"/>
      <w:r w:rsidRPr="00F76AF6">
        <w:rPr>
          <w:rFonts w:ascii="Times New Roman" w:eastAsia="Times New Roman" w:hAnsi="Times New Roman" w:cs="Times New Roman"/>
          <w:sz w:val="24"/>
          <w:szCs w:val="24"/>
          <w:lang w:eastAsia="ru-RU"/>
        </w:rP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Второй семестр</w:t>
      </w: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hanging="18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Тематика семестра</w:t>
      </w: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lastRenderedPageBreak/>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 великий английский актер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 и реформатор английского театра. Дискуссия об искусстве актера.</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Реформирование итальянской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К. Гольдони. К. Гоцци.</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1. – Философия и эстетика эпохи Просвещения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 в английском театре. Новые жанры в драматургии и обновление актерского искусства.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Дискуссия об искусстве актера.</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54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sz w:val="24"/>
          <w:szCs w:val="24"/>
          <w:lang w:eastAsia="ru-RU"/>
        </w:rPr>
        <w:t xml:space="preserve">Лекция 2 – Реформирование французского и итальянского театров </w:t>
      </w:r>
      <w:r w:rsidRPr="00F76AF6">
        <w:rPr>
          <w:rFonts w:ascii="Times New Roman" w:eastAsia="Times New Roman" w:hAnsi="Times New Roman" w:cs="Times New Roman"/>
          <w:sz w:val="24"/>
          <w:szCs w:val="24"/>
          <w:lang w:eastAsia="ru-RU"/>
        </w:rPr>
        <w:t>(все группы)</w:t>
      </w: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Обновление классицизма в театральном искусстве Франции. Исторические трагедии Вольтера. Мещанские драмы Дидро. Театр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в период Великой французской революции. Актерское искусство (А. </w:t>
      </w:r>
      <w:proofErr w:type="spellStart"/>
      <w:r w:rsidRPr="00F76AF6">
        <w:rPr>
          <w:rFonts w:ascii="Times New Roman" w:eastAsia="Times New Roman" w:hAnsi="Times New Roman" w:cs="Times New Roman"/>
          <w:sz w:val="24"/>
          <w:szCs w:val="24"/>
          <w:lang w:eastAsia="ru-RU"/>
        </w:rPr>
        <w:t>Лекен</w:t>
      </w:r>
      <w:proofErr w:type="spellEnd"/>
      <w:r w:rsidRPr="00F76AF6">
        <w:rPr>
          <w:rFonts w:ascii="Times New Roman" w:eastAsia="Times New Roman" w:hAnsi="Times New Roman" w:cs="Times New Roman"/>
          <w:sz w:val="24"/>
          <w:szCs w:val="24"/>
          <w:lang w:eastAsia="ru-RU"/>
        </w:rPr>
        <w:t xml:space="preserve">, </w:t>
      </w:r>
      <w:proofErr w:type="spellStart"/>
      <w:r w:rsidRPr="00F76AF6">
        <w:rPr>
          <w:rFonts w:ascii="Times New Roman" w:eastAsia="Times New Roman" w:hAnsi="Times New Roman" w:cs="Times New Roman"/>
          <w:sz w:val="24"/>
          <w:szCs w:val="24"/>
          <w:lang w:eastAsia="ru-RU"/>
        </w:rPr>
        <w:t>Ж.Тальиа</w:t>
      </w:r>
      <w:proofErr w:type="spellEnd"/>
      <w:r w:rsidRPr="00F76AF6">
        <w:rPr>
          <w:rFonts w:ascii="Times New Roman" w:eastAsia="Times New Roman" w:hAnsi="Times New Roman" w:cs="Times New Roman"/>
          <w:sz w:val="24"/>
          <w:szCs w:val="24"/>
          <w:lang w:eastAsia="ru-RU"/>
        </w:rPr>
        <w:t>). «Парадокс об актёре» Дидро.</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К. Гольдони и задачи Просвещения в Италии. Реформирование комедии </w:t>
      </w:r>
      <w:proofErr w:type="spellStart"/>
      <w:r w:rsidRPr="00F76AF6">
        <w:rPr>
          <w:rFonts w:ascii="Times New Roman" w:eastAsia="Times New Roman" w:hAnsi="Times New Roman" w:cs="Times New Roman"/>
          <w:sz w:val="24"/>
          <w:szCs w:val="24"/>
          <w:lang w:eastAsia="ru-RU"/>
        </w:rPr>
        <w:t>дель</w:t>
      </w:r>
      <w:proofErr w:type="spellEnd"/>
      <w:r w:rsidRPr="00F76AF6">
        <w:rPr>
          <w:rFonts w:ascii="Times New Roman" w:eastAsia="Times New Roman" w:hAnsi="Times New Roman" w:cs="Times New Roman"/>
          <w:sz w:val="24"/>
          <w:szCs w:val="24"/>
          <w:lang w:eastAsia="ru-RU"/>
        </w:rPr>
        <w:t xml:space="preserve"> арте как попытка обновления и оздоровления итальянской национальной комедийной традиции.  «</w:t>
      </w:r>
      <w:proofErr w:type="spellStart"/>
      <w:r w:rsidRPr="00F76AF6">
        <w:rPr>
          <w:rFonts w:ascii="Times New Roman" w:eastAsia="Times New Roman" w:hAnsi="Times New Roman" w:cs="Times New Roman"/>
          <w:sz w:val="24"/>
          <w:szCs w:val="24"/>
          <w:lang w:eastAsia="ru-RU"/>
        </w:rPr>
        <w:t>Фьябы</w:t>
      </w:r>
      <w:proofErr w:type="spellEnd"/>
      <w:r w:rsidRPr="00F76AF6">
        <w:rPr>
          <w:rFonts w:ascii="Times New Roman" w:eastAsia="Times New Roman" w:hAnsi="Times New Roman" w:cs="Times New Roman"/>
          <w:sz w:val="24"/>
          <w:szCs w:val="24"/>
          <w:lang w:eastAsia="ru-RU"/>
        </w:rPr>
        <w:t xml:space="preserve">» К. Гоцци. Сущность спора Гольдони и Гоцци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Семинары</w:t>
      </w:r>
    </w:p>
    <w:p w:rsidR="00F76AF6" w:rsidRPr="00F76AF6" w:rsidRDefault="00F76AF6" w:rsidP="00F76AF6">
      <w:pPr>
        <w:spacing w:after="0" w:line="240" w:lineRule="auto"/>
        <w:ind w:firstLine="180"/>
        <w:jc w:val="center"/>
        <w:rPr>
          <w:rFonts w:ascii="Times New Roman" w:eastAsia="Times New Roman" w:hAnsi="Times New Roman" w:cs="Times New Roman"/>
          <w:b/>
          <w:i/>
          <w:sz w:val="24"/>
          <w:szCs w:val="24"/>
          <w:lang w:eastAsia="ru-RU"/>
        </w:rPr>
      </w:pPr>
      <w:smartTag w:uri="urn:schemas-microsoft-com:office:smarttags" w:element="place">
        <w:r w:rsidRPr="00F76AF6">
          <w:rPr>
            <w:rFonts w:ascii="Times New Roman" w:eastAsia="Times New Roman" w:hAnsi="Times New Roman" w:cs="Times New Roman"/>
            <w:b/>
            <w:sz w:val="24"/>
            <w:szCs w:val="24"/>
            <w:lang w:val="en-US" w:eastAsia="ru-RU"/>
          </w:rPr>
          <w:t>I</w:t>
        </w:r>
        <w:r w:rsidRPr="00F76AF6">
          <w:rPr>
            <w:rFonts w:ascii="Times New Roman" w:eastAsia="Times New Roman" w:hAnsi="Times New Roman" w:cs="Times New Roman"/>
            <w:b/>
            <w:sz w:val="24"/>
            <w:szCs w:val="24"/>
            <w:lang w:eastAsia="ru-RU"/>
          </w:rPr>
          <w:t>.</w:t>
        </w:r>
      </w:smartTag>
      <w:r w:rsidRPr="00F76AF6">
        <w:rPr>
          <w:rFonts w:ascii="Times New Roman" w:eastAsia="Times New Roman" w:hAnsi="Times New Roman" w:cs="Times New Roman"/>
          <w:b/>
          <w:sz w:val="24"/>
          <w:szCs w:val="24"/>
          <w:lang w:eastAsia="ru-RU"/>
        </w:rPr>
        <w:t xml:space="preserve">     Реформирование актерского искусства в </w:t>
      </w:r>
      <w:r w:rsidRPr="00F76AF6">
        <w:rPr>
          <w:rFonts w:ascii="Times New Roman" w:eastAsia="Times New Roman" w:hAnsi="Times New Roman" w:cs="Times New Roman"/>
          <w:b/>
          <w:sz w:val="24"/>
          <w:szCs w:val="24"/>
          <w:lang w:val="en-US" w:eastAsia="ru-RU"/>
        </w:rPr>
        <w:t>XVIII</w:t>
      </w:r>
      <w:r w:rsidRPr="00F76AF6">
        <w:rPr>
          <w:rFonts w:ascii="Times New Roman" w:eastAsia="Times New Roman" w:hAnsi="Times New Roman" w:cs="Times New Roman"/>
          <w:b/>
          <w:sz w:val="24"/>
          <w:szCs w:val="24"/>
          <w:lang w:eastAsia="ru-RU"/>
        </w:rPr>
        <w:t xml:space="preserve"> веке </w:t>
      </w:r>
      <w:r w:rsidRPr="00F76AF6">
        <w:rPr>
          <w:rFonts w:ascii="Times New Roman" w:eastAsia="Times New Roman" w:hAnsi="Times New Roman" w:cs="Times New Roman"/>
          <w:b/>
          <w:i/>
          <w:sz w:val="24"/>
          <w:szCs w:val="24"/>
          <w:lang w:eastAsia="ru-RU"/>
        </w:rPr>
        <w:t>(все группы)</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реформатор спектакля в английском театре.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Дискуссия о «чувствительном»  в английском театре актере и ее результаты.</w:t>
      </w:r>
    </w:p>
    <w:p w:rsidR="00F76AF6" w:rsidRPr="00F76AF6" w:rsidRDefault="00F76AF6" w:rsidP="00F76AF6">
      <w:pPr>
        <w:spacing w:after="0" w:line="240" w:lineRule="auto"/>
        <w:ind w:left="1320"/>
        <w:jc w:val="both"/>
        <w:rPr>
          <w:rFonts w:ascii="Times New Roman" w:eastAsia="Times New Roman" w:hAnsi="Times New Roman" w:cs="Times New Roman"/>
          <w:b/>
          <w:sz w:val="24"/>
          <w:szCs w:val="24"/>
          <w:lang w:eastAsia="ru-RU"/>
        </w:rPr>
      </w:pPr>
    </w:p>
    <w:p w:rsidR="00F76AF6" w:rsidRPr="00F76AF6" w:rsidRDefault="00F76AF6" w:rsidP="00F76AF6">
      <w:pPr>
        <w:numPr>
          <w:ilvl w:val="0"/>
          <w:numId w:val="23"/>
        </w:numPr>
        <w:spacing w:after="0" w:line="240" w:lineRule="auto"/>
        <w:ind w:hanging="900"/>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Актерское искусство Франции и французские дискуссии </w:t>
      </w:r>
    </w:p>
    <w:p w:rsidR="00F76AF6" w:rsidRPr="00F76AF6" w:rsidRDefault="00F76AF6" w:rsidP="00F76AF6">
      <w:pPr>
        <w:spacing w:after="0" w:line="240" w:lineRule="auto"/>
        <w:ind w:left="1080"/>
        <w:rPr>
          <w:rFonts w:ascii="Times New Roman" w:eastAsia="Times New Roman" w:hAnsi="Times New Roman" w:cs="Times New Roman"/>
          <w:sz w:val="24"/>
          <w:szCs w:val="24"/>
          <w:lang w:eastAsia="ru-RU"/>
        </w:rPr>
      </w:pPr>
      <w:r w:rsidRPr="00F76AF6">
        <w:rPr>
          <w:rFonts w:ascii="Times New Roman" w:eastAsia="Times New Roman" w:hAnsi="Times New Roman" w:cs="Times New Roman"/>
          <w:b/>
          <w:i/>
          <w:sz w:val="24"/>
          <w:szCs w:val="24"/>
          <w:lang w:eastAsia="ru-RU"/>
        </w:rPr>
        <w:t>(</w:t>
      </w:r>
      <w:proofErr w:type="spellStart"/>
      <w:r w:rsidRPr="00F76AF6">
        <w:rPr>
          <w:rFonts w:ascii="Times New Roman" w:eastAsia="Times New Roman" w:hAnsi="Times New Roman" w:cs="Times New Roman"/>
          <w:b/>
          <w:i/>
          <w:sz w:val="24"/>
          <w:szCs w:val="24"/>
          <w:lang w:eastAsia="ru-RU"/>
        </w:rPr>
        <w:t>гр.НХК</w:t>
      </w:r>
      <w:proofErr w:type="spellEnd"/>
      <w:r w:rsidRPr="00F76AF6">
        <w:rPr>
          <w:rFonts w:ascii="Times New Roman" w:eastAsia="Times New Roman" w:hAnsi="Times New Roman" w:cs="Times New Roman"/>
          <w:b/>
          <w:i/>
          <w:sz w:val="24"/>
          <w:szCs w:val="24"/>
          <w:lang w:eastAsia="ru-RU"/>
        </w:rPr>
        <w:t xml:space="preserve">+, </w:t>
      </w:r>
      <w:proofErr w:type="spellStart"/>
      <w:proofErr w:type="gramStart"/>
      <w:r w:rsidRPr="00F76AF6">
        <w:rPr>
          <w:rFonts w:ascii="Times New Roman" w:eastAsia="Times New Roman" w:hAnsi="Times New Roman" w:cs="Times New Roman"/>
          <w:b/>
          <w:i/>
          <w:sz w:val="24"/>
          <w:szCs w:val="24"/>
          <w:lang w:eastAsia="ru-RU"/>
        </w:rPr>
        <w:t>гр.реж</w:t>
      </w:r>
      <w:proofErr w:type="spellEnd"/>
      <w:proofErr w:type="gramEnd"/>
      <w:r w:rsidRPr="00F76AF6">
        <w:rPr>
          <w:rFonts w:ascii="Times New Roman" w:eastAsia="Times New Roman" w:hAnsi="Times New Roman" w:cs="Times New Roman"/>
          <w:b/>
          <w:i/>
          <w:sz w:val="24"/>
          <w:szCs w:val="24"/>
          <w:lang w:eastAsia="ru-RU"/>
        </w:rPr>
        <w:t>. драмы</w:t>
      </w:r>
      <w:r w:rsidRPr="00F76AF6">
        <w:rPr>
          <w:rFonts w:ascii="Times New Roman" w:eastAsia="Times New Roman" w:hAnsi="Times New Roman" w:cs="Times New Roman"/>
          <w:sz w:val="24"/>
          <w:szCs w:val="24"/>
          <w:lang w:eastAsia="ru-RU"/>
        </w:rPr>
        <w:t xml:space="preserve">) </w:t>
      </w:r>
    </w:p>
    <w:p w:rsidR="00F76AF6" w:rsidRPr="00F76AF6" w:rsidRDefault="00F76AF6" w:rsidP="00F76AF6">
      <w:pPr>
        <w:spacing w:after="0" w:line="240" w:lineRule="auto"/>
        <w:ind w:left="96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1. </w:t>
      </w:r>
      <w:proofErr w:type="spellStart"/>
      <w:r w:rsidRPr="00F76AF6">
        <w:rPr>
          <w:rFonts w:ascii="Times New Roman" w:eastAsia="Times New Roman" w:hAnsi="Times New Roman" w:cs="Times New Roman"/>
          <w:sz w:val="24"/>
          <w:szCs w:val="24"/>
          <w:lang w:eastAsia="ru-RU"/>
        </w:rPr>
        <w:t>Рамон</w:t>
      </w:r>
      <w:proofErr w:type="spellEnd"/>
      <w:r w:rsidRPr="00F76AF6">
        <w:rPr>
          <w:rFonts w:ascii="Times New Roman" w:eastAsia="Times New Roman" w:hAnsi="Times New Roman" w:cs="Times New Roman"/>
          <w:sz w:val="24"/>
          <w:szCs w:val="24"/>
          <w:lang w:eastAsia="ru-RU"/>
        </w:rPr>
        <w:t xml:space="preserve"> де </w:t>
      </w:r>
      <w:proofErr w:type="spellStart"/>
      <w:r w:rsidRPr="00F76AF6">
        <w:rPr>
          <w:rFonts w:ascii="Times New Roman" w:eastAsia="Times New Roman" w:hAnsi="Times New Roman" w:cs="Times New Roman"/>
          <w:sz w:val="24"/>
          <w:szCs w:val="24"/>
          <w:lang w:eastAsia="ru-RU"/>
        </w:rPr>
        <w:t>Сент</w:t>
      </w:r>
      <w:proofErr w:type="spellEnd"/>
      <w:r w:rsidRPr="00F76AF6">
        <w:rPr>
          <w:rFonts w:ascii="Times New Roman" w:eastAsia="Times New Roman" w:hAnsi="Times New Roman" w:cs="Times New Roman"/>
          <w:sz w:val="24"/>
          <w:szCs w:val="24"/>
          <w:lang w:eastAsia="ru-RU"/>
        </w:rPr>
        <w:t>-Альбин и его работы об искусстве актера</w:t>
      </w:r>
    </w:p>
    <w:p w:rsidR="00F76AF6" w:rsidRPr="00F76AF6" w:rsidRDefault="00F76AF6" w:rsidP="00F76AF6">
      <w:pPr>
        <w:spacing w:after="0" w:line="240" w:lineRule="auto"/>
        <w:ind w:left="24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            2. Работа Дидро «Парадокс об актере» как подведение итогов дискуссии</w:t>
      </w:r>
    </w:p>
    <w:p w:rsidR="00F76AF6" w:rsidRPr="00F76AF6" w:rsidRDefault="00F76AF6" w:rsidP="00F76AF6">
      <w:pPr>
        <w:spacing w:after="0" w:line="240" w:lineRule="auto"/>
        <w:ind w:left="13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900"/>
        <w:jc w:val="both"/>
        <w:rPr>
          <w:rFonts w:ascii="Times New Roman" w:eastAsia="Times New Roman" w:hAnsi="Times New Roman" w:cs="Times New Roman"/>
          <w:b/>
          <w:i/>
          <w:sz w:val="24"/>
          <w:szCs w:val="24"/>
          <w:lang w:eastAsia="ru-RU"/>
        </w:rPr>
      </w:pPr>
      <w:r w:rsidRPr="00F76AF6">
        <w:rPr>
          <w:rFonts w:ascii="Times New Roman" w:eastAsia="Times New Roman" w:hAnsi="Times New Roman" w:cs="Times New Roman"/>
          <w:b/>
          <w:sz w:val="24"/>
          <w:szCs w:val="24"/>
          <w:lang w:val="en-US" w:eastAsia="ru-RU"/>
        </w:rPr>
        <w:t>III</w:t>
      </w:r>
      <w:r w:rsidRPr="00F76AF6">
        <w:rPr>
          <w:rFonts w:ascii="Times New Roman" w:eastAsia="Times New Roman" w:hAnsi="Times New Roman" w:cs="Times New Roman"/>
          <w:sz w:val="24"/>
          <w:szCs w:val="24"/>
          <w:lang w:eastAsia="ru-RU"/>
        </w:rPr>
        <w:t xml:space="preserve">.  </w:t>
      </w:r>
      <w:r w:rsidRPr="00F76AF6">
        <w:rPr>
          <w:rFonts w:ascii="Times New Roman" w:eastAsia="Times New Roman" w:hAnsi="Times New Roman" w:cs="Times New Roman"/>
          <w:b/>
          <w:sz w:val="24"/>
          <w:szCs w:val="24"/>
          <w:lang w:eastAsia="ru-RU"/>
        </w:rPr>
        <w:t xml:space="preserve">Реформа Итальянского театра и ее сложности </w:t>
      </w:r>
      <w:r w:rsidRPr="00F76AF6">
        <w:rPr>
          <w:rFonts w:ascii="Times New Roman" w:eastAsia="Times New Roman" w:hAnsi="Times New Roman" w:cs="Times New Roman"/>
          <w:b/>
          <w:i/>
          <w:sz w:val="24"/>
          <w:szCs w:val="24"/>
          <w:lang w:eastAsia="ru-RU"/>
        </w:rPr>
        <w:t>(гр. НХК+)</w:t>
      </w:r>
    </w:p>
    <w:p w:rsidR="00F76AF6" w:rsidRPr="00F76AF6" w:rsidRDefault="00F76AF6" w:rsidP="00F76AF6">
      <w:pPr>
        <w:numPr>
          <w:ilvl w:val="0"/>
          <w:numId w:val="2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Объективные причины необходимости театральной реформы.</w:t>
      </w:r>
    </w:p>
    <w:p w:rsidR="00F76AF6" w:rsidRPr="00F76AF6" w:rsidRDefault="00F76AF6" w:rsidP="00F76AF6">
      <w:pPr>
        <w:numPr>
          <w:ilvl w:val="0"/>
          <w:numId w:val="24"/>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Причины конфликта просветительских идей и повседневной жизни страны и жизни театра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Отчётность 2-го семестра</w:t>
      </w: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roofErr w:type="gramStart"/>
      <w:r w:rsidRPr="00F76AF6">
        <w:rPr>
          <w:rFonts w:ascii="Times New Roman" w:eastAsia="Times New Roman" w:hAnsi="Times New Roman" w:cs="Times New Roman"/>
          <w:sz w:val="24"/>
          <w:szCs w:val="24"/>
          <w:lang w:eastAsia="ru-RU"/>
        </w:rPr>
        <w:t>Группы:  НХК</w:t>
      </w:r>
      <w:proofErr w:type="gramEnd"/>
      <w:r w:rsidRPr="00F76AF6">
        <w:rPr>
          <w:rFonts w:ascii="Times New Roman" w:eastAsia="Times New Roman" w:hAnsi="Times New Roman" w:cs="Times New Roman"/>
          <w:sz w:val="24"/>
          <w:szCs w:val="24"/>
          <w:lang w:eastAsia="ru-RU"/>
        </w:rPr>
        <w:t xml:space="preserve">+ и актерская – </w:t>
      </w:r>
      <w:r w:rsidRPr="00F76AF6">
        <w:rPr>
          <w:rFonts w:ascii="Times New Roman" w:eastAsia="Times New Roman" w:hAnsi="Times New Roman" w:cs="Times New Roman"/>
          <w:b/>
          <w:sz w:val="24"/>
          <w:szCs w:val="24"/>
          <w:lang w:eastAsia="ru-RU"/>
        </w:rPr>
        <w:t>экзамен</w:t>
      </w:r>
      <w:r w:rsidRPr="00F76AF6">
        <w:rPr>
          <w:rFonts w:ascii="Times New Roman" w:eastAsia="Times New Roman" w:hAnsi="Times New Roman" w:cs="Times New Roman"/>
          <w:sz w:val="24"/>
          <w:szCs w:val="24"/>
          <w:lang w:eastAsia="ru-RU"/>
        </w:rPr>
        <w:t xml:space="preserve"> по тематике 1-го семестра </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Экзаменационные билеты – см. стр. 9 – 10 </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Гр.- </w:t>
      </w:r>
      <w:proofErr w:type="spellStart"/>
      <w:r w:rsidRPr="00F76AF6">
        <w:rPr>
          <w:rFonts w:ascii="Times New Roman" w:eastAsia="Times New Roman" w:hAnsi="Times New Roman" w:cs="Times New Roman"/>
          <w:sz w:val="24"/>
          <w:szCs w:val="24"/>
          <w:lang w:eastAsia="ru-RU"/>
        </w:rPr>
        <w:t>реж</w:t>
      </w:r>
      <w:proofErr w:type="spellEnd"/>
      <w:r w:rsidRPr="00F76AF6">
        <w:rPr>
          <w:rFonts w:ascii="Times New Roman" w:eastAsia="Times New Roman" w:hAnsi="Times New Roman" w:cs="Times New Roman"/>
          <w:sz w:val="24"/>
          <w:szCs w:val="24"/>
          <w:lang w:eastAsia="ru-RU"/>
        </w:rPr>
        <w:t xml:space="preserve">. драмы – зачет </w:t>
      </w:r>
      <w:r w:rsidRPr="00F76AF6">
        <w:rPr>
          <w:rFonts w:ascii="Times New Roman" w:eastAsia="Times New Roman" w:hAnsi="Times New Roman" w:cs="Times New Roman"/>
          <w:b/>
          <w:i/>
          <w:sz w:val="24"/>
          <w:szCs w:val="24"/>
          <w:lang w:eastAsia="ru-RU"/>
        </w:rPr>
        <w:t>(в конце семестра по прослушанным лекциям)</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Вопросы к зачету – те же, что в тематике контрольной работы № 3</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 xml:space="preserve">                                    Задание на третий семестр</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firstLine="720"/>
        <w:jc w:val="both"/>
        <w:rPr>
          <w:rFonts w:ascii="Times New Roman" w:eastAsia="Times New Roman" w:hAnsi="Times New Roman" w:cs="Times New Roman"/>
          <w:i/>
          <w:sz w:val="24"/>
          <w:szCs w:val="24"/>
          <w:lang w:eastAsia="ru-RU"/>
        </w:rPr>
      </w:pPr>
      <w:r w:rsidRPr="00F76AF6">
        <w:rPr>
          <w:rFonts w:ascii="Times New Roman" w:eastAsia="Times New Roman" w:hAnsi="Times New Roman" w:cs="Times New Roman"/>
          <w:b/>
          <w:sz w:val="24"/>
          <w:szCs w:val="24"/>
          <w:lang w:eastAsia="ru-RU"/>
        </w:rPr>
        <w:t xml:space="preserve">                                       Контрольная работа №3 </w:t>
      </w:r>
      <w:r w:rsidRPr="00F76AF6">
        <w:rPr>
          <w:rFonts w:ascii="Times New Roman" w:eastAsia="Times New Roman" w:hAnsi="Times New Roman" w:cs="Times New Roman"/>
          <w:i/>
          <w:sz w:val="24"/>
          <w:szCs w:val="24"/>
          <w:lang w:eastAsia="ru-RU"/>
        </w:rPr>
        <w:t xml:space="preserve">(гр. </w:t>
      </w:r>
      <w:proofErr w:type="spellStart"/>
      <w:proofErr w:type="gramStart"/>
      <w:r w:rsidRPr="00F76AF6">
        <w:rPr>
          <w:rFonts w:ascii="Times New Roman" w:eastAsia="Times New Roman" w:hAnsi="Times New Roman" w:cs="Times New Roman"/>
          <w:i/>
          <w:sz w:val="24"/>
          <w:szCs w:val="24"/>
          <w:lang w:eastAsia="ru-RU"/>
        </w:rPr>
        <w:t>акт.ис</w:t>
      </w:r>
      <w:proofErr w:type="spellEnd"/>
      <w:proofErr w:type="gramEnd"/>
      <w:r w:rsidRPr="00F76AF6">
        <w:rPr>
          <w:rFonts w:ascii="Times New Roman" w:eastAsia="Times New Roman" w:hAnsi="Times New Roman" w:cs="Times New Roman"/>
          <w:i/>
          <w:sz w:val="24"/>
          <w:szCs w:val="24"/>
          <w:lang w:eastAsia="ru-RU"/>
        </w:rPr>
        <w:t>-во)</w:t>
      </w:r>
    </w:p>
    <w:p w:rsidR="00F76AF6" w:rsidRPr="00F76AF6" w:rsidRDefault="00F76AF6" w:rsidP="00F76AF6">
      <w:pPr>
        <w:spacing w:after="0" w:line="240" w:lineRule="auto"/>
        <w:ind w:firstLine="720"/>
        <w:jc w:val="both"/>
        <w:rPr>
          <w:rFonts w:ascii="Times New Roman" w:eastAsia="Times New Roman" w:hAnsi="Times New Roman" w:cs="Times New Roman"/>
          <w:sz w:val="24"/>
          <w:szCs w:val="24"/>
          <w:lang w:eastAsia="ru-RU"/>
        </w:rPr>
      </w:pP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выдающийся актер английского театра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как реформатор английского театра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lastRenderedPageBreak/>
        <w:t>Судьба комедийного жанра в английском театре эпохи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Анри </w:t>
      </w:r>
      <w:proofErr w:type="spellStart"/>
      <w:r w:rsidRPr="00F76AF6">
        <w:rPr>
          <w:rFonts w:ascii="Times New Roman" w:eastAsia="Times New Roman" w:hAnsi="Times New Roman" w:cs="Times New Roman"/>
          <w:sz w:val="24"/>
          <w:szCs w:val="24"/>
          <w:lang w:eastAsia="ru-RU"/>
        </w:rPr>
        <w:t>Лекен</w:t>
      </w:r>
      <w:proofErr w:type="spellEnd"/>
      <w:r w:rsidRPr="00F76AF6">
        <w:rPr>
          <w:rFonts w:ascii="Times New Roman" w:eastAsia="Times New Roman" w:hAnsi="Times New Roman" w:cs="Times New Roman"/>
          <w:sz w:val="24"/>
          <w:szCs w:val="24"/>
          <w:lang w:eastAsia="ru-RU"/>
        </w:rPr>
        <w:t xml:space="preserve"> – выдающийся актер французского театра.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Театр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и его судьба в период Великой французской революции.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Жозеф Тальма – величайший актер Франции конца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века.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комедийного жанра в английском театре от Шекспира до Шеридана.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Дискуссия об искусстве актера в английском театре </w:t>
      </w:r>
      <w:r w:rsidRPr="00F76AF6">
        <w:rPr>
          <w:rFonts w:ascii="Times New Roman" w:eastAsia="Times New Roman" w:hAnsi="Times New Roman" w:cs="Times New Roman"/>
          <w:sz w:val="24"/>
          <w:szCs w:val="24"/>
          <w:lang w:val="en-US" w:eastAsia="ru-RU"/>
        </w:rPr>
        <w:t>XVIII</w:t>
      </w:r>
      <w:r w:rsidRPr="00F76AF6">
        <w:rPr>
          <w:rFonts w:ascii="Times New Roman" w:eastAsia="Times New Roman" w:hAnsi="Times New Roman" w:cs="Times New Roman"/>
          <w:sz w:val="24"/>
          <w:szCs w:val="24"/>
          <w:lang w:eastAsia="ru-RU"/>
        </w:rPr>
        <w:t xml:space="preserve"> века и ее результаты.</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Классицизм в искусстве актера и в сценографии Франции.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Особенности исторической драматургии Вольтера.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Драматургия Дидро и ее основная проблематика.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«Парадокс об актере» как теоретическая работа об искусстве актера.</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Сущность спора К. Гольдони и К. Гоцци.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Актерская школа </w:t>
      </w:r>
      <w:proofErr w:type="spellStart"/>
      <w:r w:rsidRPr="00F76AF6">
        <w:rPr>
          <w:rFonts w:ascii="Times New Roman" w:eastAsia="Times New Roman" w:hAnsi="Times New Roman" w:cs="Times New Roman"/>
          <w:sz w:val="24"/>
          <w:szCs w:val="24"/>
          <w:lang w:eastAsia="ru-RU"/>
        </w:rPr>
        <w:t>КомедиФрансез</w:t>
      </w:r>
      <w:proofErr w:type="spellEnd"/>
      <w:r w:rsidRPr="00F76AF6">
        <w:rPr>
          <w:rFonts w:ascii="Times New Roman" w:eastAsia="Times New Roman" w:hAnsi="Times New Roman" w:cs="Times New Roman"/>
          <w:sz w:val="24"/>
          <w:szCs w:val="24"/>
          <w:lang w:eastAsia="ru-RU"/>
        </w:rPr>
        <w:t xml:space="preserve"> и ее значение.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Сущность философской доктрины просветителей и ее значение в процессе развития театра (От Джона Локка к Вольтеру и Дидро).</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Причины и следствия театральной реформы в английском театре.</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Эволюция комедии от сатиры к </w:t>
      </w:r>
      <w:proofErr w:type="gramStart"/>
      <w:r w:rsidRPr="00F76AF6">
        <w:rPr>
          <w:rFonts w:ascii="Times New Roman" w:eastAsia="Times New Roman" w:hAnsi="Times New Roman" w:cs="Times New Roman"/>
          <w:sz w:val="24"/>
          <w:szCs w:val="24"/>
          <w:lang w:eastAsia="ru-RU"/>
        </w:rPr>
        <w:t>дидактике</w:t>
      </w:r>
      <w:proofErr w:type="gramEnd"/>
      <w:r w:rsidRPr="00F76AF6">
        <w:rPr>
          <w:rFonts w:ascii="Times New Roman" w:eastAsia="Times New Roman" w:hAnsi="Times New Roman" w:cs="Times New Roman"/>
          <w:sz w:val="24"/>
          <w:szCs w:val="24"/>
          <w:lang w:eastAsia="ru-RU"/>
        </w:rPr>
        <w:t xml:space="preserve"> а эпоху Просвещения (Англия. Франция).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Сатирическая трилогия Бомарше и ее сценическая история.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Эволюция классицизма в эпоху Просвещения.</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Цели и задачи театральной реформы в Италии по мысли К. Гольдони.</w:t>
      </w:r>
    </w:p>
    <w:p w:rsidR="00F76AF6" w:rsidRPr="00F76AF6" w:rsidRDefault="00F76AF6" w:rsidP="00F76AF6">
      <w:pPr>
        <w:numPr>
          <w:ilvl w:val="1"/>
          <w:numId w:val="20"/>
        </w:numPr>
        <w:spacing w:after="0" w:line="240" w:lineRule="auto"/>
        <w:jc w:val="both"/>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Вклад К. Гоцци в реформирование итальянского театра.</w:t>
      </w: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Литература (учебная)</w:t>
      </w:r>
    </w:p>
    <w:p w:rsidR="00F76AF6" w:rsidRPr="00F76AF6" w:rsidRDefault="00F76AF6" w:rsidP="00F76AF6">
      <w:pPr>
        <w:spacing w:after="0" w:line="240" w:lineRule="auto"/>
        <w:jc w:val="both"/>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История зарубежного театра. Часть 1. Под ред. Бояджиева Г.Н. – М.: Просвещение, 1971 (или др. изд.)</w:t>
      </w: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История </w:t>
      </w:r>
      <w:proofErr w:type="gramStart"/>
      <w:r w:rsidRPr="00F76AF6">
        <w:rPr>
          <w:rFonts w:ascii="Times New Roman" w:eastAsia="Times New Roman" w:hAnsi="Times New Roman" w:cs="Times New Roman"/>
          <w:sz w:val="24"/>
          <w:szCs w:val="24"/>
          <w:lang w:eastAsia="ru-RU"/>
        </w:rPr>
        <w:t>западно-европейского</w:t>
      </w:r>
      <w:proofErr w:type="gramEnd"/>
      <w:r w:rsidRPr="00F76AF6">
        <w:rPr>
          <w:rFonts w:ascii="Times New Roman" w:eastAsia="Times New Roman" w:hAnsi="Times New Roman" w:cs="Times New Roman"/>
          <w:sz w:val="24"/>
          <w:szCs w:val="24"/>
          <w:lang w:eastAsia="ru-RU"/>
        </w:rPr>
        <w:t xml:space="preserve"> театра. Часть  1. Под ред. </w:t>
      </w:r>
      <w:proofErr w:type="spellStart"/>
      <w:r w:rsidRPr="00F76AF6">
        <w:rPr>
          <w:rFonts w:ascii="Times New Roman" w:eastAsia="Times New Roman" w:hAnsi="Times New Roman" w:cs="Times New Roman"/>
          <w:sz w:val="24"/>
          <w:szCs w:val="24"/>
          <w:lang w:eastAsia="ru-RU"/>
        </w:rPr>
        <w:t>Мокульского</w:t>
      </w:r>
      <w:proofErr w:type="spellEnd"/>
      <w:r w:rsidRPr="00F76AF6">
        <w:rPr>
          <w:rFonts w:ascii="Times New Roman" w:eastAsia="Times New Roman" w:hAnsi="Times New Roman" w:cs="Times New Roman"/>
          <w:sz w:val="24"/>
          <w:szCs w:val="24"/>
          <w:lang w:eastAsia="ru-RU"/>
        </w:rPr>
        <w:t xml:space="preserve"> С.С. – М.: Искусство,1957</w:t>
      </w:r>
    </w:p>
    <w:p w:rsidR="00F76AF6" w:rsidRPr="00F76AF6" w:rsidRDefault="00F76AF6" w:rsidP="00F76AF6">
      <w:pPr>
        <w:spacing w:after="0" w:line="240" w:lineRule="auto"/>
        <w:ind w:left="360"/>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Петрова Л.М. История и эстетика театра. Ч.1. – М., 2010, или: М.,2015</w:t>
      </w:r>
    </w:p>
    <w:p w:rsidR="00F76AF6" w:rsidRPr="00F76AF6" w:rsidRDefault="00F76AF6" w:rsidP="00F76AF6">
      <w:pPr>
        <w:spacing w:after="0" w:line="240" w:lineRule="auto"/>
        <w:ind w:left="708" w:firstLine="372"/>
        <w:rPr>
          <w:rFonts w:ascii="Times New Roman" w:eastAsia="Times New Roman" w:hAnsi="Times New Roman" w:cs="Times New Roman"/>
          <w:sz w:val="24"/>
          <w:szCs w:val="24"/>
          <w:lang w:eastAsia="ru-RU"/>
        </w:rPr>
      </w:pPr>
    </w:p>
    <w:p w:rsidR="00F76AF6" w:rsidRPr="00F76AF6" w:rsidRDefault="00F76AF6" w:rsidP="00F76AF6">
      <w:pPr>
        <w:spacing w:after="0" w:line="240" w:lineRule="auto"/>
        <w:ind w:left="708"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Дополнительная литература</w:t>
      </w:r>
    </w:p>
    <w:p w:rsidR="00F76AF6" w:rsidRPr="00F76AF6" w:rsidRDefault="00F76AF6" w:rsidP="00F76AF6">
      <w:pPr>
        <w:spacing w:after="0" w:line="240" w:lineRule="auto"/>
        <w:ind w:left="708" w:firstLine="372"/>
        <w:jc w:val="center"/>
        <w:rPr>
          <w:rFonts w:ascii="Times New Roman" w:eastAsia="Times New Roman" w:hAnsi="Times New Roman" w:cs="Times New Roman"/>
          <w:b/>
          <w:sz w:val="24"/>
          <w:szCs w:val="24"/>
          <w:lang w:eastAsia="ru-RU"/>
        </w:rPr>
      </w:pPr>
      <w:r w:rsidRPr="00F76AF6">
        <w:rPr>
          <w:rFonts w:ascii="Times New Roman" w:eastAsia="Times New Roman" w:hAnsi="Times New Roman" w:cs="Times New Roman"/>
          <w:b/>
          <w:sz w:val="24"/>
          <w:szCs w:val="24"/>
          <w:lang w:eastAsia="ru-RU"/>
        </w:rPr>
        <w:t>(по рекомендации преподавателя)</w:t>
      </w:r>
    </w:p>
    <w:p w:rsidR="00F76AF6" w:rsidRPr="00F76AF6" w:rsidRDefault="00F76AF6" w:rsidP="00F76AF6">
      <w:pPr>
        <w:spacing w:after="0" w:line="240" w:lineRule="auto"/>
        <w:ind w:left="708" w:firstLine="372"/>
        <w:rPr>
          <w:rFonts w:ascii="Times New Roman" w:eastAsia="Times New Roman" w:hAnsi="Times New Roman" w:cs="Times New Roman"/>
          <w:b/>
          <w:sz w:val="24"/>
          <w:szCs w:val="24"/>
          <w:lang w:eastAsia="ru-RU"/>
        </w:rPr>
      </w:pP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Бояджиев Г.Н. От Софокла до Брехта за 40 театральных вечеров (любое изд.)</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 xml:space="preserve">Дидро Д. Парадокс об актере.//Дидро Д. Эстетика и литературная критика. – </w:t>
      </w:r>
      <w:proofErr w:type="gramStart"/>
      <w:r w:rsidRPr="00F76AF6">
        <w:rPr>
          <w:rFonts w:ascii="Times New Roman" w:eastAsia="Times New Roman" w:hAnsi="Times New Roman" w:cs="Times New Roman"/>
          <w:sz w:val="24"/>
          <w:szCs w:val="24"/>
          <w:lang w:eastAsia="ru-RU"/>
        </w:rPr>
        <w:t>М.:</w:t>
      </w:r>
      <w:proofErr w:type="spellStart"/>
      <w:r w:rsidRPr="00F76AF6">
        <w:rPr>
          <w:rFonts w:ascii="Times New Roman" w:eastAsia="Times New Roman" w:hAnsi="Times New Roman" w:cs="Times New Roman"/>
          <w:sz w:val="24"/>
          <w:szCs w:val="24"/>
          <w:lang w:eastAsia="ru-RU"/>
        </w:rPr>
        <w:t>Худож.лит</w:t>
      </w:r>
      <w:proofErr w:type="gramEnd"/>
      <w:r w:rsidRPr="00F76AF6">
        <w:rPr>
          <w:rFonts w:ascii="Times New Roman" w:eastAsia="Times New Roman" w:hAnsi="Times New Roman" w:cs="Times New Roman"/>
          <w:sz w:val="24"/>
          <w:szCs w:val="24"/>
          <w:lang w:eastAsia="ru-RU"/>
        </w:rPr>
        <w:t>-ра</w:t>
      </w:r>
      <w:proofErr w:type="spellEnd"/>
      <w:r w:rsidRPr="00F76AF6">
        <w:rPr>
          <w:rFonts w:ascii="Times New Roman" w:eastAsia="Times New Roman" w:hAnsi="Times New Roman" w:cs="Times New Roman"/>
          <w:sz w:val="24"/>
          <w:szCs w:val="24"/>
          <w:lang w:eastAsia="ru-RU"/>
        </w:rPr>
        <w:t xml:space="preserve">, 1980. – стр. 538-590 </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Минц</w:t>
      </w:r>
      <w:proofErr w:type="spellEnd"/>
      <w:r w:rsidRPr="00F76AF6">
        <w:rPr>
          <w:rFonts w:ascii="Times New Roman" w:eastAsia="Times New Roman" w:hAnsi="Times New Roman" w:cs="Times New Roman"/>
          <w:sz w:val="24"/>
          <w:szCs w:val="24"/>
          <w:lang w:eastAsia="ru-RU"/>
        </w:rPr>
        <w:t xml:space="preserve"> Н.В. Дэвид </w:t>
      </w:r>
      <w:proofErr w:type="spellStart"/>
      <w:r w:rsidRPr="00F76AF6">
        <w:rPr>
          <w:rFonts w:ascii="Times New Roman" w:eastAsia="Times New Roman" w:hAnsi="Times New Roman" w:cs="Times New Roman"/>
          <w:sz w:val="24"/>
          <w:szCs w:val="24"/>
          <w:lang w:eastAsia="ru-RU"/>
        </w:rPr>
        <w:t>Гаррик</w:t>
      </w:r>
      <w:proofErr w:type="spellEnd"/>
      <w:r w:rsidRPr="00F76AF6">
        <w:rPr>
          <w:rFonts w:ascii="Times New Roman" w:eastAsia="Times New Roman" w:hAnsi="Times New Roman" w:cs="Times New Roman"/>
          <w:sz w:val="24"/>
          <w:szCs w:val="24"/>
          <w:lang w:eastAsia="ru-RU"/>
        </w:rPr>
        <w:t xml:space="preserve"> и театр его времени. – М.: Искусство, 1977</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proofErr w:type="spellStart"/>
      <w:r w:rsidRPr="00F76AF6">
        <w:rPr>
          <w:rFonts w:ascii="Times New Roman" w:eastAsia="Times New Roman" w:hAnsi="Times New Roman" w:cs="Times New Roman"/>
          <w:sz w:val="24"/>
          <w:szCs w:val="24"/>
          <w:lang w:eastAsia="ru-RU"/>
        </w:rPr>
        <w:t>Мокульский</w:t>
      </w:r>
      <w:proofErr w:type="spellEnd"/>
      <w:r w:rsidRPr="00F76AF6">
        <w:rPr>
          <w:rFonts w:ascii="Times New Roman" w:eastAsia="Times New Roman" w:hAnsi="Times New Roman" w:cs="Times New Roman"/>
          <w:sz w:val="24"/>
          <w:szCs w:val="24"/>
          <w:lang w:eastAsia="ru-RU"/>
        </w:rPr>
        <w:t xml:space="preserve"> С.С. О театре. – М.: Искусство, 1963</w:t>
      </w:r>
    </w:p>
    <w:p w:rsidR="00F76AF6" w:rsidRPr="00F76AF6" w:rsidRDefault="00F76AF6" w:rsidP="00F76AF6">
      <w:pPr>
        <w:spacing w:after="0" w:line="240" w:lineRule="auto"/>
        <w:ind w:firstLine="372"/>
        <w:rPr>
          <w:rFonts w:ascii="Times New Roman" w:eastAsia="Times New Roman" w:hAnsi="Times New Roman" w:cs="Times New Roman"/>
          <w:sz w:val="24"/>
          <w:szCs w:val="24"/>
          <w:lang w:eastAsia="ru-RU"/>
        </w:rPr>
      </w:pPr>
      <w:r w:rsidRPr="00F76AF6">
        <w:rPr>
          <w:rFonts w:ascii="Times New Roman" w:eastAsia="Times New Roman" w:hAnsi="Times New Roman" w:cs="Times New Roman"/>
          <w:sz w:val="24"/>
          <w:szCs w:val="24"/>
          <w:lang w:eastAsia="ru-RU"/>
        </w:rPr>
        <w:t>Французский театр эпохи Просвещения. В 2-х томах. – М.: Искусство, 1957</w:t>
      </w:r>
    </w:p>
    <w:p w:rsidR="00F76AF6" w:rsidRDefault="00F76AF6" w:rsidP="00F76AF6">
      <w:pPr>
        <w:spacing w:after="0" w:line="240" w:lineRule="auto"/>
        <w:jc w:val="both"/>
        <w:rPr>
          <w:rFonts w:ascii="Times New Roman" w:eastAsia="Times New Roman" w:hAnsi="Times New Roman" w:cs="Times New Roman"/>
          <w:sz w:val="24"/>
          <w:szCs w:val="24"/>
          <w:lang w:eastAsia="ru-RU"/>
        </w:rPr>
      </w:pPr>
    </w:p>
    <w:p w:rsidR="004B200E" w:rsidRDefault="004B200E" w:rsidP="00F76AF6">
      <w:pPr>
        <w:spacing w:after="0" w:line="240" w:lineRule="auto"/>
        <w:jc w:val="both"/>
        <w:rPr>
          <w:rFonts w:ascii="Times New Roman" w:eastAsia="Times New Roman" w:hAnsi="Times New Roman" w:cs="Times New Roman"/>
          <w:sz w:val="24"/>
          <w:szCs w:val="24"/>
          <w:lang w:eastAsia="ru-RU"/>
        </w:rPr>
      </w:pPr>
    </w:p>
    <w:p w:rsidR="004B200E" w:rsidRDefault="004B200E" w:rsidP="00F76AF6">
      <w:pPr>
        <w:spacing w:after="0" w:line="240" w:lineRule="auto"/>
        <w:jc w:val="both"/>
        <w:rPr>
          <w:rFonts w:ascii="Times New Roman" w:eastAsia="Times New Roman" w:hAnsi="Times New Roman" w:cs="Times New Roman"/>
          <w:sz w:val="24"/>
          <w:szCs w:val="24"/>
          <w:lang w:eastAsia="ru-RU"/>
        </w:rPr>
      </w:pPr>
    </w:p>
    <w:p w:rsidR="004B200E" w:rsidRDefault="004B200E" w:rsidP="00F76AF6">
      <w:pPr>
        <w:spacing w:after="0" w:line="240" w:lineRule="auto"/>
        <w:jc w:val="both"/>
        <w:rPr>
          <w:rFonts w:ascii="Times New Roman" w:eastAsia="Times New Roman" w:hAnsi="Times New Roman" w:cs="Times New Roman"/>
          <w:sz w:val="24"/>
          <w:szCs w:val="24"/>
          <w:lang w:eastAsia="ru-RU"/>
        </w:rPr>
      </w:pPr>
    </w:p>
    <w:p w:rsidR="004B200E" w:rsidRPr="00F76AF6" w:rsidRDefault="004B200E" w:rsidP="00F76AF6">
      <w:pPr>
        <w:spacing w:after="0" w:line="240" w:lineRule="auto"/>
        <w:jc w:val="both"/>
        <w:rPr>
          <w:rFonts w:ascii="Times New Roman" w:eastAsia="Times New Roman" w:hAnsi="Times New Roman" w:cs="Times New Roman"/>
          <w:sz w:val="24"/>
          <w:szCs w:val="24"/>
          <w:lang w:eastAsia="ru-RU"/>
        </w:rPr>
      </w:pPr>
    </w:p>
    <w:p w:rsidR="00F76AF6" w:rsidRPr="00F76AF6" w:rsidRDefault="00F76AF6" w:rsidP="00F76AF6">
      <w:pPr>
        <w:spacing w:after="0" w:line="240" w:lineRule="auto"/>
        <w:jc w:val="both"/>
        <w:rPr>
          <w:rFonts w:ascii="Times New Roman" w:eastAsia="Times New Roman" w:hAnsi="Times New Roman" w:cs="Times New Roman"/>
          <w:sz w:val="24"/>
          <w:szCs w:val="24"/>
          <w:lang w:eastAsia="ru-RU"/>
        </w:rPr>
      </w:pPr>
    </w:p>
    <w:p w:rsidR="00F76AF6" w:rsidRDefault="00F76AF6" w:rsidP="005220B0">
      <w:pPr>
        <w:rPr>
          <w:rFonts w:ascii="Times New Roman" w:eastAsia="Times New Roman" w:hAnsi="Times New Roman" w:cs="Times New Roman"/>
          <w:bCs/>
          <w:sz w:val="24"/>
          <w:szCs w:val="24"/>
          <w:lang w:eastAsia="zh-CN"/>
        </w:rPr>
      </w:pP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lastRenderedPageBreak/>
        <w:t xml:space="preserve">по направлению подготовки: 51.03.02 «Народная художественная культура», </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профиль подготовки: «Режиссура любительского театра»</w:t>
      </w:r>
    </w:p>
    <w:p w:rsidR="004B200E" w:rsidRPr="004B200E" w:rsidRDefault="004B200E" w:rsidP="004B200E">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4B200E">
        <w:rPr>
          <w:rFonts w:ascii="Times New Roman" w:eastAsia="Times New Roman" w:hAnsi="Times New Roman" w:cs="Times New Roman"/>
          <w:sz w:val="24"/>
          <w:szCs w:val="24"/>
          <w:lang w:eastAsia="zh-CN"/>
        </w:rPr>
        <w:t xml:space="preserve">Автор (ы): </w:t>
      </w:r>
      <w:r>
        <w:rPr>
          <w:rFonts w:ascii="Times New Roman" w:eastAsia="Times New Roman" w:hAnsi="Times New Roman" w:cs="Times New Roman"/>
          <w:sz w:val="24"/>
          <w:szCs w:val="24"/>
          <w:lang w:eastAsia="zh-CN"/>
        </w:rPr>
        <w:t xml:space="preserve">Петрова О.Г. </w:t>
      </w:r>
    </w:p>
    <w:p w:rsidR="004B200E" w:rsidRDefault="004B200E" w:rsidP="005220B0">
      <w:pPr>
        <w:rPr>
          <w:rFonts w:ascii="Times New Roman" w:eastAsia="Times New Roman" w:hAnsi="Times New Roman" w:cs="Times New Roman"/>
          <w:bCs/>
          <w:sz w:val="24"/>
          <w:szCs w:val="24"/>
          <w:lang w:eastAsia="zh-CN"/>
        </w:rPr>
      </w:pPr>
      <w:bookmarkStart w:id="0" w:name="_GoBack"/>
      <w:bookmarkEnd w:id="0"/>
    </w:p>
    <w:p w:rsidR="004B200E" w:rsidRPr="005220B0" w:rsidRDefault="004B200E" w:rsidP="005220B0">
      <w:pPr>
        <w:rPr>
          <w:rFonts w:ascii="Times New Roman" w:eastAsia="Times New Roman" w:hAnsi="Times New Roman" w:cs="Times New Roman"/>
          <w:bCs/>
          <w:sz w:val="24"/>
          <w:szCs w:val="24"/>
          <w:lang w:eastAsia="zh-CN"/>
        </w:rPr>
      </w:pPr>
    </w:p>
    <w:sectPr w:rsidR="004B200E" w:rsidRPr="005220B0" w:rsidSect="00A112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7"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9"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0"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8"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5"/>
  </w:num>
  <w:num w:numId="2">
    <w:abstractNumId w:val="7"/>
  </w:num>
  <w:num w:numId="3">
    <w:abstractNumId w:val="22"/>
  </w:num>
  <w:num w:numId="4">
    <w:abstractNumId w:val="12"/>
  </w:num>
  <w:num w:numId="5">
    <w:abstractNumId w:val="2"/>
  </w:num>
  <w:num w:numId="6">
    <w:abstractNumId w:val="9"/>
  </w:num>
  <w:num w:numId="7">
    <w:abstractNumId w:val="16"/>
  </w:num>
  <w:num w:numId="8">
    <w:abstractNumId w:val="17"/>
  </w:num>
  <w:num w:numId="9">
    <w:abstractNumId w:val="3"/>
  </w:num>
  <w:num w:numId="10">
    <w:abstractNumId w:val="19"/>
  </w:num>
  <w:num w:numId="11">
    <w:abstractNumId w:val="4"/>
  </w:num>
  <w:num w:numId="12">
    <w:abstractNumId w:val="20"/>
  </w:num>
  <w:num w:numId="13">
    <w:abstractNumId w:val="13"/>
  </w:num>
  <w:num w:numId="14">
    <w:abstractNumId w:val="8"/>
  </w:num>
  <w:num w:numId="15">
    <w:abstractNumId w:val="6"/>
  </w:num>
  <w:num w:numId="16">
    <w:abstractNumId w:val="10"/>
  </w:num>
  <w:num w:numId="17">
    <w:abstractNumId w:val="0"/>
  </w:num>
  <w:num w:numId="18">
    <w:abstractNumId w:val="1"/>
  </w:num>
  <w:num w:numId="19">
    <w:abstractNumId w:val="11"/>
  </w:num>
  <w:num w:numId="20">
    <w:abstractNumId w:val="23"/>
  </w:num>
  <w:num w:numId="21">
    <w:abstractNumId w:val="21"/>
  </w:num>
  <w:num w:numId="22">
    <w:abstractNumId w:val="18"/>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030"/>
    <w:rsid w:val="0008597F"/>
    <w:rsid w:val="00497030"/>
    <w:rsid w:val="004B200E"/>
    <w:rsid w:val="005220B0"/>
    <w:rsid w:val="0054142E"/>
    <w:rsid w:val="005743F9"/>
    <w:rsid w:val="005A5F4F"/>
    <w:rsid w:val="009864A4"/>
    <w:rsid w:val="00A11226"/>
    <w:rsid w:val="00B86C69"/>
    <w:rsid w:val="00BE2988"/>
    <w:rsid w:val="00F76A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64AF378E"/>
  <w15:docId w15:val="{BEF857F8-A667-4D93-9A0F-263B295A7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F4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5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78281">
      <w:bodyDiv w:val="1"/>
      <w:marLeft w:val="0"/>
      <w:marRight w:val="0"/>
      <w:marTop w:val="0"/>
      <w:marBottom w:val="0"/>
      <w:divBdr>
        <w:top w:val="none" w:sz="0" w:space="0" w:color="auto"/>
        <w:left w:val="none" w:sz="0" w:space="0" w:color="auto"/>
        <w:bottom w:val="none" w:sz="0" w:space="0" w:color="auto"/>
        <w:right w:val="none" w:sz="0" w:space="0" w:color="auto"/>
      </w:divBdr>
    </w:div>
    <w:div w:id="15029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2827</Words>
  <Characters>16115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Людмила Станиславовна Клюева</cp:lastModifiedBy>
  <cp:revision>4</cp:revision>
  <cp:lastPrinted>2019-06-26T14:35:00Z</cp:lastPrinted>
  <dcterms:created xsi:type="dcterms:W3CDTF">2022-02-11T09:03:00Z</dcterms:created>
  <dcterms:modified xsi:type="dcterms:W3CDTF">2022-08-30T07:52:00Z</dcterms:modified>
</cp:coreProperties>
</file>